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A3" w:rsidRDefault="005577A5" w:rsidP="00212BA3">
      <w:pPr>
        <w:pStyle w:val="Heading1"/>
      </w:pPr>
      <w:bookmarkStart w:id="0" w:name="_GoBack"/>
      <w:bookmarkEnd w:id="0"/>
      <w:r>
        <w:t>Minnesota State Council on Disability</w:t>
      </w:r>
    </w:p>
    <w:p w:rsidR="005577A5" w:rsidRDefault="00F623D6" w:rsidP="00212BA3">
      <w:pPr>
        <w:pStyle w:val="Heading2"/>
      </w:pPr>
      <w:r>
        <w:t>Meeting Minutes</w:t>
      </w:r>
    </w:p>
    <w:p w:rsidR="005577A5" w:rsidRPr="00F623D6" w:rsidRDefault="005577A5" w:rsidP="00212BA3">
      <w:pPr>
        <w:pStyle w:val="NoSpacing"/>
      </w:pPr>
      <w:r w:rsidRPr="00F623D6">
        <w:t>QUARTERLY COUNCIL MEETING – JANUARY 30,</w:t>
      </w:r>
      <w:r w:rsidR="00C435B4" w:rsidRPr="00F623D6">
        <w:t xml:space="preserve"> </w:t>
      </w:r>
      <w:r w:rsidRPr="00F623D6">
        <w:t>2012</w:t>
      </w:r>
    </w:p>
    <w:p w:rsidR="005577A5" w:rsidRPr="00F623D6" w:rsidRDefault="005577A5" w:rsidP="00212BA3">
      <w:pPr>
        <w:pStyle w:val="NoSpacing"/>
        <w:spacing w:after="280"/>
      </w:pPr>
      <w:r w:rsidRPr="00F623D6">
        <w:t>444 Lafayette, Room 5137, St. Paul, MN</w:t>
      </w:r>
    </w:p>
    <w:p w:rsidR="005577A5" w:rsidRDefault="005577A5" w:rsidP="00212BA3">
      <w:pPr>
        <w:pStyle w:val="Heading2"/>
      </w:pPr>
      <w:r>
        <w:t>Attendance</w:t>
      </w:r>
    </w:p>
    <w:p w:rsidR="005163E5" w:rsidRDefault="00212BA3" w:rsidP="00212BA3">
      <w:pPr>
        <w:pStyle w:val="NoSpacing"/>
        <w:spacing w:after="280"/>
      </w:pPr>
      <w:r>
        <w:t xml:space="preserve">Present: </w:t>
      </w:r>
      <w:r w:rsidR="005577A5">
        <w:t>Council Members: David Schwartzkopf, Mark Hughes, Joani</w:t>
      </w:r>
      <w:r w:rsidR="00F623D6">
        <w:t xml:space="preserve"> </w:t>
      </w:r>
      <w:r w:rsidR="005577A5">
        <w:t>W</w:t>
      </w:r>
      <w:r w:rsidR="006001C0">
        <w:t>e</w:t>
      </w:r>
      <w:r w:rsidR="005577A5">
        <w:t xml:space="preserve">rner, Carlos Vasquez, </w:t>
      </w:r>
      <w:proofErr w:type="gramStart"/>
      <w:r w:rsidR="005577A5">
        <w:t>Laurie</w:t>
      </w:r>
      <w:proofErr w:type="gramEnd"/>
      <w:r w:rsidR="005577A5">
        <w:t xml:space="preserve"> Hassett</w:t>
      </w:r>
      <w:r w:rsidR="005163E5">
        <w:t xml:space="preserve">. </w:t>
      </w:r>
      <w:r>
        <w:t xml:space="preserve">Present by video: </w:t>
      </w:r>
      <w:r w:rsidR="005163E5">
        <w:t>Kathy</w:t>
      </w:r>
      <w:r w:rsidR="00F623D6">
        <w:t xml:space="preserve"> </w:t>
      </w:r>
      <w:r w:rsidR="005163E5">
        <w:t xml:space="preserve">Peterson, Barb </w:t>
      </w:r>
      <w:proofErr w:type="spellStart"/>
      <w:r w:rsidR="005163E5">
        <w:t>Stensland</w:t>
      </w:r>
      <w:proofErr w:type="spellEnd"/>
      <w:r w:rsidR="005163E5">
        <w:t xml:space="preserve">, </w:t>
      </w:r>
      <w:proofErr w:type="spellStart"/>
      <w:r w:rsidR="005163E5">
        <w:t>Rev.David</w:t>
      </w:r>
      <w:proofErr w:type="spellEnd"/>
      <w:r w:rsidR="005163E5">
        <w:t xml:space="preserve"> </w:t>
      </w:r>
      <w:proofErr w:type="spellStart"/>
      <w:r w:rsidR="005163E5">
        <w:t>Sams</w:t>
      </w:r>
      <w:proofErr w:type="spellEnd"/>
      <w:r w:rsidR="005163E5">
        <w:t xml:space="preserve">, Robert Johnson, </w:t>
      </w:r>
      <w:proofErr w:type="gramStart"/>
      <w:r w:rsidR="005163E5">
        <w:t>Kathy</w:t>
      </w:r>
      <w:proofErr w:type="gramEnd"/>
      <w:r w:rsidR="00F623D6">
        <w:t xml:space="preserve"> </w:t>
      </w:r>
      <w:r>
        <w:t>Wingen. Ex-</w:t>
      </w:r>
      <w:proofErr w:type="spellStart"/>
      <w:r>
        <w:t>officios</w:t>
      </w:r>
      <w:proofErr w:type="spellEnd"/>
      <w:r>
        <w:t xml:space="preserve"> present: </w:t>
      </w:r>
      <w:r w:rsidR="005163E5">
        <w:t xml:space="preserve">Linda </w:t>
      </w:r>
      <w:proofErr w:type="spellStart"/>
      <w:r w:rsidR="005163E5">
        <w:t>Lingen</w:t>
      </w:r>
      <w:proofErr w:type="spellEnd"/>
      <w:r w:rsidR="005163E5">
        <w:t>, Peg Booth, Neil Doughty,</w:t>
      </w:r>
      <w:r w:rsidR="00F623D6">
        <w:t xml:space="preserve"> </w:t>
      </w:r>
      <w:proofErr w:type="gramStart"/>
      <w:r>
        <w:t>Jill</w:t>
      </w:r>
      <w:proofErr w:type="gramEnd"/>
      <w:r>
        <w:t xml:space="preserve"> Keen. Staff present: </w:t>
      </w:r>
      <w:smartTag w:uri="urn:schemas-microsoft-com:office:smarttags" w:element="PersonName">
        <w:r w:rsidR="005163E5">
          <w:t xml:space="preserve">Joan </w:t>
        </w:r>
        <w:proofErr w:type="spellStart"/>
        <w:r w:rsidR="005163E5">
          <w:t>Willshire</w:t>
        </w:r>
      </w:smartTag>
      <w:proofErr w:type="spellEnd"/>
      <w:r w:rsidR="005163E5">
        <w:t xml:space="preserve">, </w:t>
      </w:r>
      <w:smartTag w:uri="urn:schemas-microsoft-com:office:smarttags" w:element="PersonName">
        <w:r w:rsidR="005163E5">
          <w:t xml:space="preserve">Margot </w:t>
        </w:r>
        <w:proofErr w:type="spellStart"/>
        <w:r w:rsidR="005163E5">
          <w:t>Imdieke</w:t>
        </w:r>
      </w:smartTag>
      <w:proofErr w:type="spellEnd"/>
      <w:r w:rsidR="005163E5">
        <w:t xml:space="preserve"> Cross, Diogo</w:t>
      </w:r>
      <w:r w:rsidR="00F623D6">
        <w:t xml:space="preserve"> </w:t>
      </w:r>
      <w:r w:rsidR="005163E5">
        <w:t>Reis, Claire Cosmos, Stu</w:t>
      </w:r>
      <w:r>
        <w:t xml:space="preserve">art Cross, Elizabeth Demski. </w:t>
      </w:r>
      <w:r w:rsidR="005163E5">
        <w:t>Guests present:</w:t>
      </w:r>
      <w:r w:rsidR="00F623D6">
        <w:t xml:space="preserve"> </w:t>
      </w:r>
      <w:r w:rsidR="005163E5">
        <w:t xml:space="preserve">Nicholas </w:t>
      </w:r>
      <w:proofErr w:type="spellStart"/>
      <w:r w:rsidR="005163E5">
        <w:t>Maryns</w:t>
      </w:r>
      <w:proofErr w:type="spellEnd"/>
      <w:r w:rsidR="005163E5">
        <w:t xml:space="preserve">, Deb </w:t>
      </w:r>
      <w:proofErr w:type="spellStart"/>
      <w:r w:rsidR="005163E5">
        <w:t>Marusk</w:t>
      </w:r>
      <w:r>
        <w:t>a</w:t>
      </w:r>
      <w:proofErr w:type="spellEnd"/>
      <w:r>
        <w:t xml:space="preserve">, Bruce Nelson, Carol Rydell. </w:t>
      </w:r>
      <w:r w:rsidR="005163E5">
        <w:t>Absent:</w:t>
      </w:r>
      <w:r w:rsidR="00F623D6">
        <w:t xml:space="preserve"> </w:t>
      </w:r>
      <w:r w:rsidR="005163E5">
        <w:t>Kim Tyler, Judy Friesen.</w:t>
      </w:r>
    </w:p>
    <w:p w:rsidR="005163E5" w:rsidRDefault="005F1C33" w:rsidP="00212BA3">
      <w:pPr>
        <w:pStyle w:val="Heading2"/>
      </w:pPr>
      <w:r>
        <w:t>A</w:t>
      </w:r>
      <w:r w:rsidR="00F623D6">
        <w:t>genda</w:t>
      </w:r>
    </w:p>
    <w:p w:rsidR="005F1C33" w:rsidRDefault="005F1C33" w:rsidP="00207580">
      <w:pPr>
        <w:pStyle w:val="ListParagraph"/>
      </w:pPr>
      <w:r>
        <w:t>Call to order</w:t>
      </w:r>
    </w:p>
    <w:p w:rsidR="005F1C33" w:rsidRDefault="005F1C33" w:rsidP="00207580">
      <w:pPr>
        <w:pStyle w:val="ListParagraph"/>
      </w:pPr>
      <w:r>
        <w:t>Approval of agenda</w:t>
      </w:r>
    </w:p>
    <w:p w:rsidR="005F1C33" w:rsidRDefault="005F1C33" w:rsidP="00207580">
      <w:pPr>
        <w:pStyle w:val="ListParagraph"/>
      </w:pPr>
      <w:r>
        <w:t>Approval of minutes</w:t>
      </w:r>
    </w:p>
    <w:p w:rsidR="00F91AB4" w:rsidRDefault="005F1C33" w:rsidP="00207580">
      <w:pPr>
        <w:pStyle w:val="ListParagraph"/>
      </w:pPr>
      <w:r>
        <w:t>Nick Maryns, Governor’s Workforce Development Council,</w:t>
      </w:r>
      <w:r w:rsidR="00F91AB4">
        <w:t xml:space="preserve"> discussion</w:t>
      </w:r>
      <w:r w:rsidR="00212BA3">
        <w:t xml:space="preserve"> </w:t>
      </w:r>
      <w:r w:rsidR="00F91AB4">
        <w:t>Of All Hands on Deck proposal.</w:t>
      </w:r>
    </w:p>
    <w:p w:rsidR="00F91AB4" w:rsidRDefault="00F91AB4" w:rsidP="00207580">
      <w:pPr>
        <w:pStyle w:val="ListParagraph"/>
      </w:pPr>
      <w:r>
        <w:t xml:space="preserve">Legislative Issues – </w:t>
      </w:r>
      <w:smartTag w:uri="urn:schemas-microsoft-com:office:smarttags" w:element="PersonName">
        <w:r>
          <w:t>Diogo Reis</w:t>
        </w:r>
      </w:smartTag>
    </w:p>
    <w:p w:rsidR="00F91AB4" w:rsidRDefault="00F91AB4" w:rsidP="00207580">
      <w:pPr>
        <w:pStyle w:val="ListParagraph"/>
      </w:pPr>
      <w:r>
        <w:t>Bruce Nelson from ARRM</w:t>
      </w:r>
    </w:p>
    <w:p w:rsidR="00F91AB4" w:rsidRDefault="008062BB" w:rsidP="00207580">
      <w:pPr>
        <w:pStyle w:val="ListParagraph"/>
      </w:pPr>
      <w:r>
        <w:t>Guest Carol Rydell</w:t>
      </w:r>
    </w:p>
    <w:p w:rsidR="008062BB" w:rsidRDefault="008062BB" w:rsidP="00207580">
      <w:pPr>
        <w:pStyle w:val="ListParagraph"/>
      </w:pPr>
      <w:r>
        <w:t>Manage Care Changes update – Deb Maruska (DHS)</w:t>
      </w:r>
    </w:p>
    <w:p w:rsidR="008062BB" w:rsidRDefault="008062BB" w:rsidP="00207580">
      <w:pPr>
        <w:pStyle w:val="ListParagraph"/>
      </w:pPr>
      <w:r>
        <w:t>Subcommittee reports – Employment and Access</w:t>
      </w:r>
    </w:p>
    <w:p w:rsidR="008062BB" w:rsidRDefault="00E53C9A" w:rsidP="00207580">
      <w:pPr>
        <w:pStyle w:val="ListParagraph"/>
      </w:pPr>
      <w:r>
        <w:t>Discussion of Annual Awards recognition event</w:t>
      </w:r>
    </w:p>
    <w:p w:rsidR="00E53C9A" w:rsidRDefault="00E53C9A" w:rsidP="00207580">
      <w:pPr>
        <w:pStyle w:val="ListParagraph"/>
      </w:pPr>
      <w:r>
        <w:t>Budget</w:t>
      </w:r>
    </w:p>
    <w:p w:rsidR="00E53C9A" w:rsidRDefault="00E53C9A" w:rsidP="00207580">
      <w:pPr>
        <w:pStyle w:val="ListParagraph"/>
      </w:pPr>
      <w:r>
        <w:t>Chair’s Report</w:t>
      </w:r>
    </w:p>
    <w:p w:rsidR="00E53C9A" w:rsidRDefault="00E53C9A" w:rsidP="00207580">
      <w:pPr>
        <w:pStyle w:val="ListParagraph"/>
      </w:pPr>
      <w:r>
        <w:t>Executive Director’s report</w:t>
      </w:r>
    </w:p>
    <w:p w:rsidR="00E53C9A" w:rsidRDefault="00E53C9A" w:rsidP="00207580">
      <w:pPr>
        <w:pStyle w:val="ListParagraph"/>
      </w:pPr>
      <w:r>
        <w:t>Other announcements</w:t>
      </w:r>
    </w:p>
    <w:p w:rsidR="00E53C9A" w:rsidRDefault="00E53C9A" w:rsidP="00207580">
      <w:pPr>
        <w:pStyle w:val="ListParagraph"/>
      </w:pPr>
      <w:r>
        <w:t>Adjourn</w:t>
      </w:r>
    </w:p>
    <w:p w:rsidR="00F623D6" w:rsidRDefault="00F623D6" w:rsidP="00212BA3">
      <w:pPr>
        <w:pStyle w:val="Heading2"/>
      </w:pPr>
      <w:r>
        <w:lastRenderedPageBreak/>
        <w:t>Minutes</w:t>
      </w:r>
    </w:p>
    <w:p w:rsidR="00FE6BD5" w:rsidRDefault="00FE6BD5" w:rsidP="00212BA3">
      <w:r>
        <w:t>The chair called the</w:t>
      </w:r>
      <w:r w:rsidR="00212BA3">
        <w:t xml:space="preserve"> meeting to order at 9:20 a.m. </w:t>
      </w:r>
      <w:r>
        <w:t>Participants</w:t>
      </w:r>
      <w:r w:rsidR="00F623D6">
        <w:t xml:space="preserve"> </w:t>
      </w:r>
      <w:r>
        <w:t>introduced themselves by location.</w:t>
      </w:r>
    </w:p>
    <w:p w:rsidR="00FE6BD5" w:rsidRPr="00212BA3" w:rsidRDefault="00F623D6" w:rsidP="00212BA3">
      <w:pPr>
        <w:pStyle w:val="Heading2"/>
      </w:pPr>
      <w:r w:rsidRPr="00212BA3">
        <w:t>Approval of Agenda and Minutes</w:t>
      </w:r>
    </w:p>
    <w:p w:rsidR="00F623D6" w:rsidRDefault="00FE6BD5" w:rsidP="00212BA3">
      <w:r>
        <w:t>Rev. David Sams motioned for approval of th</w:t>
      </w:r>
      <w:r w:rsidR="00212BA3">
        <w:t xml:space="preserve">e agenda. </w:t>
      </w:r>
      <w:proofErr w:type="spellStart"/>
      <w:r>
        <w:t>Joani</w:t>
      </w:r>
      <w:proofErr w:type="spellEnd"/>
      <w:r>
        <w:t xml:space="preserve"> Werner</w:t>
      </w:r>
      <w:r w:rsidR="00F623D6">
        <w:t xml:space="preserve"> </w:t>
      </w:r>
      <w:r w:rsidR="002B6CA9">
        <w:t>s</w:t>
      </w:r>
      <w:r w:rsidR="00212BA3">
        <w:t>econded the motion.</w:t>
      </w:r>
      <w:r>
        <w:t xml:space="preserve"> It was approved by voice vote.</w:t>
      </w:r>
    </w:p>
    <w:p w:rsidR="00FE6BD5" w:rsidRDefault="00FE6BD5" w:rsidP="00212BA3">
      <w:r>
        <w:t>Laurie Hassett motioned for approval of the September 26</w:t>
      </w:r>
      <w:proofErr w:type="gramStart"/>
      <w:r>
        <w:t>,2011</w:t>
      </w:r>
      <w:proofErr w:type="gramEnd"/>
      <w:r w:rsidR="00F623D6">
        <w:t xml:space="preserve"> </w:t>
      </w:r>
      <w:r>
        <w:t>minutes; Ma</w:t>
      </w:r>
      <w:r w:rsidR="00212BA3">
        <w:t xml:space="preserve">rk Hughes seconded the motion. </w:t>
      </w:r>
      <w:r>
        <w:t>It was approved by</w:t>
      </w:r>
      <w:r w:rsidR="00F623D6">
        <w:t xml:space="preserve"> </w:t>
      </w:r>
      <w:r>
        <w:t>voice vote.</w:t>
      </w:r>
    </w:p>
    <w:p w:rsidR="00624011" w:rsidRPr="00212BA3" w:rsidRDefault="00624011" w:rsidP="00212BA3">
      <w:pPr>
        <w:pStyle w:val="Heading2"/>
      </w:pPr>
      <w:r w:rsidRPr="00212BA3">
        <w:t xml:space="preserve">All Hands on Deck Proposal – Nick </w:t>
      </w:r>
      <w:proofErr w:type="spellStart"/>
      <w:r w:rsidRPr="00212BA3">
        <w:t>Maryns</w:t>
      </w:r>
      <w:proofErr w:type="spellEnd"/>
    </w:p>
    <w:p w:rsidR="004016E3" w:rsidRDefault="00C12786" w:rsidP="00212BA3">
      <w:r>
        <w:t xml:space="preserve">Nick </w:t>
      </w:r>
      <w:proofErr w:type="spellStart"/>
      <w:r>
        <w:t>Maryns</w:t>
      </w:r>
      <w:proofErr w:type="spellEnd"/>
      <w:r>
        <w:t xml:space="preserve"> from the Governor’s Workforce Development Council</w:t>
      </w:r>
      <w:r w:rsidR="00F623D6">
        <w:t xml:space="preserve"> </w:t>
      </w:r>
      <w:r>
        <w:t>presented recommendations from the All Hands on Deck proposal.</w:t>
      </w:r>
      <w:r w:rsidR="00F623D6">
        <w:t xml:space="preserve"> </w:t>
      </w:r>
      <w:r w:rsidR="00C75344">
        <w:t>Their c</w:t>
      </w:r>
      <w:r w:rsidR="00B366CB">
        <w:t>ouncil members are appointed by the governor representing business, edu</w:t>
      </w:r>
      <w:r w:rsidR="00212BA3">
        <w:t xml:space="preserve">cation, labor and communities. </w:t>
      </w:r>
      <w:r w:rsidR="00B366CB">
        <w:t>The council is focused</w:t>
      </w:r>
      <w:r w:rsidR="00F623D6">
        <w:t xml:space="preserve"> </w:t>
      </w:r>
      <w:r w:rsidR="00B366CB">
        <w:t>on improving employment, increasing skills and focusing on what</w:t>
      </w:r>
      <w:r w:rsidR="00F623D6">
        <w:t xml:space="preserve"> </w:t>
      </w:r>
      <w:r w:rsidR="00B366CB">
        <w:t>the government can do, i.e. making Minnesota lead the way as an</w:t>
      </w:r>
      <w:r w:rsidR="00F623D6">
        <w:t xml:space="preserve"> </w:t>
      </w:r>
      <w:r w:rsidR="00212BA3">
        <w:t xml:space="preserve">employer. </w:t>
      </w:r>
      <w:r w:rsidR="00B366CB">
        <w:t xml:space="preserve">The All Hands on </w:t>
      </w:r>
      <w:r w:rsidR="00F623D6">
        <w:t>Deck proposal makes 5 recommend</w:t>
      </w:r>
      <w:r w:rsidR="00B366CB">
        <w:t>ations:</w:t>
      </w:r>
    </w:p>
    <w:p w:rsidR="00B366CB" w:rsidRDefault="004016E3" w:rsidP="00212BA3">
      <w:pPr>
        <w:pStyle w:val="ListParagraph"/>
      </w:pPr>
      <w:r w:rsidRPr="00F623D6">
        <w:rPr>
          <w:b/>
        </w:rPr>
        <w:t>Accountability.</w:t>
      </w:r>
      <w:r w:rsidR="00212BA3">
        <w:t xml:space="preserve"> </w:t>
      </w:r>
      <w:r>
        <w:t>Employment goals exist, but there is no</w:t>
      </w:r>
      <w:r w:rsidR="00F623D6">
        <w:t xml:space="preserve"> </w:t>
      </w:r>
      <w:r>
        <w:t>hard data reported</w:t>
      </w:r>
      <w:r w:rsidR="00212BA3">
        <w:t xml:space="preserve"> to the public or legislature. </w:t>
      </w:r>
      <w:r>
        <w:t xml:space="preserve">The </w:t>
      </w:r>
      <w:r w:rsidRPr="004016E3">
        <w:t>State of Minnesota</w:t>
      </w:r>
      <w:r>
        <w:t xml:space="preserve"> needs to make agencies report on meeting goals.</w:t>
      </w:r>
    </w:p>
    <w:p w:rsidR="00C435B4" w:rsidRDefault="004016E3" w:rsidP="00212BA3">
      <w:pPr>
        <w:pStyle w:val="ListParagraph"/>
      </w:pPr>
      <w:r w:rsidRPr="00F623D6">
        <w:rPr>
          <w:b/>
        </w:rPr>
        <w:t>Technical Access.</w:t>
      </w:r>
      <w:r w:rsidR="00212BA3">
        <w:t xml:space="preserve"> </w:t>
      </w:r>
      <w:r>
        <w:t>The state n</w:t>
      </w:r>
      <w:r w:rsidR="00F623D6">
        <w:t xml:space="preserve">eeds to make online applications </w:t>
      </w:r>
      <w:r w:rsidR="00C435B4">
        <w:t>and workforce centers accessible to all.</w:t>
      </w:r>
    </w:p>
    <w:p w:rsidR="002F3010" w:rsidRDefault="00C435B4" w:rsidP="00212BA3">
      <w:pPr>
        <w:pStyle w:val="ListParagraph"/>
      </w:pPr>
      <w:r w:rsidRPr="00F623D6">
        <w:rPr>
          <w:b/>
        </w:rPr>
        <w:t>Staff Training.</w:t>
      </w:r>
      <w:r w:rsidR="00212BA3">
        <w:t xml:space="preserve"> </w:t>
      </w:r>
      <w:r w:rsidR="00C20EB8">
        <w:t>State agencies need more traini</w:t>
      </w:r>
      <w:r w:rsidR="00212BA3">
        <w:t xml:space="preserve">ng on compliance with the ADA. </w:t>
      </w:r>
      <w:r w:rsidR="00C20EB8">
        <w:t>It is important to change perception</w:t>
      </w:r>
      <w:r w:rsidR="00F623D6">
        <w:t xml:space="preserve"> </w:t>
      </w:r>
      <w:r w:rsidR="002F3010">
        <w:t>a</w:t>
      </w:r>
      <w:r w:rsidR="00C20EB8">
        <w:t xml:space="preserve">nd values to increase retention and promotion </w:t>
      </w:r>
      <w:r w:rsidR="002F3010">
        <w:t>of workers with</w:t>
      </w:r>
      <w:r w:rsidR="00F623D6">
        <w:t xml:space="preserve"> </w:t>
      </w:r>
      <w:r w:rsidR="002F3010">
        <w:t>disabilities.</w:t>
      </w:r>
    </w:p>
    <w:p w:rsidR="00C435B4" w:rsidRDefault="002F3010" w:rsidP="00212BA3">
      <w:pPr>
        <w:pStyle w:val="ListParagraph"/>
      </w:pPr>
      <w:r w:rsidRPr="00F623D6">
        <w:rPr>
          <w:b/>
        </w:rPr>
        <w:t>Funding for accommodations.</w:t>
      </w:r>
      <w:r w:rsidR="00212BA3">
        <w:t xml:space="preserve"> </w:t>
      </w:r>
      <w:r>
        <w:t>There is a need to equalize the</w:t>
      </w:r>
      <w:r w:rsidR="00F623D6">
        <w:t xml:space="preserve"> </w:t>
      </w:r>
      <w:r w:rsidR="00032EC7">
        <w:t>c</w:t>
      </w:r>
      <w:r>
        <w:t>ost of accommodations between larg</w:t>
      </w:r>
      <w:r w:rsidR="00212BA3">
        <w:t xml:space="preserve">e and small agencies. </w:t>
      </w:r>
      <w:r>
        <w:t>This could be accom</w:t>
      </w:r>
      <w:r w:rsidR="000B1B44">
        <w:t xml:space="preserve">plished by pooling resources; for </w:t>
      </w:r>
      <w:proofErr w:type="spellStart"/>
      <w:r w:rsidR="000B1B44">
        <w:t>example</w:t>
      </w:r>
      <w:proofErr w:type="gramStart"/>
      <w:r w:rsidR="000B1B44">
        <w:t>,making</w:t>
      </w:r>
      <w:proofErr w:type="spellEnd"/>
      <w:proofErr w:type="gramEnd"/>
      <w:r w:rsidR="000B1B44">
        <w:t xml:space="preserve"> unused technologies available to all through a pool.</w:t>
      </w:r>
    </w:p>
    <w:p w:rsidR="000B1B44" w:rsidRDefault="000B1B44" w:rsidP="00212BA3">
      <w:pPr>
        <w:pStyle w:val="ListParagraph"/>
      </w:pPr>
      <w:r w:rsidRPr="00F623D6">
        <w:rPr>
          <w:b/>
        </w:rPr>
        <w:t>Internships and work experience</w:t>
      </w:r>
      <w:r w:rsidR="00212BA3">
        <w:t xml:space="preserve">. </w:t>
      </w:r>
      <w:r>
        <w:t xml:space="preserve">MNDOT has seen </w:t>
      </w:r>
      <w:r w:rsidR="00032EC7">
        <w:t>P</w:t>
      </w:r>
      <w:r>
        <w:t>athways</w:t>
      </w:r>
      <w:r w:rsidR="00F623D6">
        <w:t xml:space="preserve"> </w:t>
      </w:r>
      <w:r w:rsidR="00032EC7">
        <w:t>t</w:t>
      </w:r>
      <w:r>
        <w:t xml:space="preserve">o </w:t>
      </w:r>
      <w:r w:rsidR="00032EC7">
        <w:t>E</w:t>
      </w:r>
      <w:r>
        <w:t>mployment help change perceptions and relationships.</w:t>
      </w:r>
      <w:r w:rsidR="00C75344">
        <w:t xml:space="preserve"> They are seeking MSCOD’s help in implementing these goals.</w:t>
      </w:r>
    </w:p>
    <w:p w:rsidR="00032EC7" w:rsidRPr="00212BA3" w:rsidRDefault="00032EC7" w:rsidP="00212BA3">
      <w:pPr>
        <w:pStyle w:val="Heading2"/>
      </w:pPr>
      <w:r w:rsidRPr="00212BA3">
        <w:lastRenderedPageBreak/>
        <w:t>Legislative Issues</w:t>
      </w:r>
    </w:p>
    <w:p w:rsidR="0055715E" w:rsidRDefault="008974AD" w:rsidP="00212BA3">
      <w:proofErr w:type="spellStart"/>
      <w:smartTag w:uri="urn:schemas-microsoft-com:office:smarttags" w:element="PersonName">
        <w:r>
          <w:t>Diogo</w:t>
        </w:r>
        <w:proofErr w:type="spellEnd"/>
        <w:r>
          <w:t xml:space="preserve"> Reis</w:t>
        </w:r>
      </w:smartTag>
      <w:r>
        <w:t xml:space="preserve"> presented a report on 2012 legislative issues of concern</w:t>
      </w:r>
      <w:r w:rsidR="00F623D6">
        <w:t xml:space="preserve"> </w:t>
      </w:r>
      <w:r w:rsidR="00212BA3">
        <w:t xml:space="preserve">to MSCOD. </w:t>
      </w:r>
      <w:r>
        <w:t>The Voter Identification bill</w:t>
      </w:r>
      <w:r w:rsidR="0055715E">
        <w:t>s, requiring photo ids, present</w:t>
      </w:r>
      <w:r w:rsidR="00F623D6">
        <w:t xml:space="preserve"> </w:t>
      </w:r>
      <w:r w:rsidR="0055715E">
        <w:t>three issues of concern:</w:t>
      </w:r>
    </w:p>
    <w:p w:rsidR="0055715E" w:rsidRDefault="0055715E" w:rsidP="00212BA3">
      <w:pPr>
        <w:pStyle w:val="ListParagraph"/>
      </w:pPr>
      <w:r>
        <w:t xml:space="preserve">Restricting who </w:t>
      </w:r>
      <w:r w:rsidR="00212BA3">
        <w:t xml:space="preserve">may help you mark your ballot. </w:t>
      </w:r>
      <w:r>
        <w:t>This has been</w:t>
      </w:r>
      <w:r w:rsidR="00F623D6">
        <w:t xml:space="preserve"> </w:t>
      </w:r>
      <w:r>
        <w:t>eliminated from the bill.</w:t>
      </w:r>
    </w:p>
    <w:p w:rsidR="0055715E" w:rsidRDefault="0055715E" w:rsidP="00212BA3">
      <w:pPr>
        <w:pStyle w:val="ListParagraph"/>
      </w:pPr>
      <w:r>
        <w:t>People who live in residential facilities may have a hard time</w:t>
      </w:r>
      <w:r w:rsidR="00F623D6">
        <w:t xml:space="preserve"> </w:t>
      </w:r>
      <w:r w:rsidR="00212BA3">
        <w:t xml:space="preserve">obtaining a valid photo id. </w:t>
      </w:r>
      <w:r>
        <w:t>We have made no headway on getting an exemption.</w:t>
      </w:r>
    </w:p>
    <w:p w:rsidR="006B6FCB" w:rsidRDefault="0055715E" w:rsidP="00077489">
      <w:pPr>
        <w:pStyle w:val="ListParagraph"/>
        <w:spacing w:after="280"/>
      </w:pPr>
      <w:r>
        <w:t>Changing the law regarding voting fo</w:t>
      </w:r>
      <w:r w:rsidR="00212BA3">
        <w:t xml:space="preserve">r people under guardianship. </w:t>
      </w:r>
      <w:r>
        <w:t>This was</w:t>
      </w:r>
      <w:r w:rsidR="00212BA3">
        <w:t xml:space="preserve"> introduced as a separate bill.</w:t>
      </w:r>
      <w:r>
        <w:t xml:space="preserve"> Currently, the law</w:t>
      </w:r>
      <w:r w:rsidR="00C02A1B">
        <w:t xml:space="preserve"> states someone under guardianship</w:t>
      </w:r>
      <w:r w:rsidR="00F623D6">
        <w:t xml:space="preserve"> </w:t>
      </w:r>
      <w:r w:rsidR="00C02A1B">
        <w:t>can vote unles</w:t>
      </w:r>
      <w:r w:rsidR="00212BA3">
        <w:t xml:space="preserve">s the court removes the right. </w:t>
      </w:r>
      <w:r w:rsidR="00C02A1B">
        <w:t>However</w:t>
      </w:r>
      <w:r w:rsidR="00F623D6">
        <w:t xml:space="preserve"> </w:t>
      </w:r>
      <w:r w:rsidR="006B6FCB">
        <w:t>t</w:t>
      </w:r>
      <w:r w:rsidR="00C02A1B">
        <w:t>he MN constitution says anyone under guardianship is</w:t>
      </w:r>
      <w:r w:rsidR="00F623D6">
        <w:t xml:space="preserve"> </w:t>
      </w:r>
      <w:r w:rsidR="00212BA3">
        <w:t xml:space="preserve">not eligible to vote. </w:t>
      </w:r>
      <w:r w:rsidR="00C02A1B">
        <w:t>MSCOD is working with the author to</w:t>
      </w:r>
      <w:r w:rsidR="00F623D6">
        <w:t xml:space="preserve"> </w:t>
      </w:r>
      <w:r w:rsidR="00C02A1B">
        <w:t>make c</w:t>
      </w:r>
      <w:r w:rsidR="006B6FCB">
        <w:t>ategories to address this issue.</w:t>
      </w:r>
    </w:p>
    <w:p w:rsidR="006B6FCB" w:rsidRDefault="006B6FCB" w:rsidP="00077489">
      <w:r>
        <w:t>NEMT, the Non-emergency Medical</w:t>
      </w:r>
      <w:r w:rsidR="00F623D6">
        <w:t xml:space="preserve"> Transportation, is provided to </w:t>
      </w:r>
      <w:r>
        <w:t xml:space="preserve">individuals on MA to go to the doctor. </w:t>
      </w:r>
      <w:r w:rsidR="00F623D6">
        <w:t>This is to eliminate transport</w:t>
      </w:r>
      <w:r>
        <w:t>ation as a barrier to preventive medicine for individuals rather than</w:t>
      </w:r>
      <w:r w:rsidR="00F623D6">
        <w:t xml:space="preserve"> </w:t>
      </w:r>
      <w:r>
        <w:t>emergency</w:t>
      </w:r>
      <w:r w:rsidR="00F623D6">
        <w:t xml:space="preserve"> r</w:t>
      </w:r>
      <w:r>
        <w:t>oo</w:t>
      </w:r>
      <w:r w:rsidR="00212BA3">
        <w:t xml:space="preserve">m care that is more expensive. </w:t>
      </w:r>
      <w:r>
        <w:t>MSCOD was part of</w:t>
      </w:r>
      <w:r w:rsidR="00F623D6">
        <w:t xml:space="preserve"> </w:t>
      </w:r>
      <w:r>
        <w:t xml:space="preserve">an advisory group that was assembled to address the legislative </w:t>
      </w:r>
      <w:r w:rsidR="00212BA3">
        <w:t xml:space="preserve">auditor’s concerns about NEMT. </w:t>
      </w:r>
      <w:r>
        <w:t xml:space="preserve">A list of recommendations was </w:t>
      </w:r>
      <w:r w:rsidR="00F623D6">
        <w:t>s</w:t>
      </w:r>
      <w:r>
        <w:t xml:space="preserve">ubmitted, some of which will require legislative action in </w:t>
      </w:r>
      <w:r w:rsidRPr="00F623D6">
        <w:t>2012</w:t>
      </w:r>
      <w:r>
        <w:t>.</w:t>
      </w:r>
      <w:r w:rsidR="00F623D6">
        <w:t xml:space="preserve"> </w:t>
      </w:r>
      <w:r>
        <w:t>MSCOD hopes to support them.</w:t>
      </w:r>
    </w:p>
    <w:p w:rsidR="00346373" w:rsidRDefault="00346373" w:rsidP="00077489">
      <w:r>
        <w:t>The Sunset Commission has recomm</w:t>
      </w:r>
      <w:r w:rsidR="00212BA3">
        <w:t>ended that MSCOD not be sunset.</w:t>
      </w:r>
      <w:r>
        <w:t xml:space="preserve"> It will require a bill from the legislature to remove the sunset</w:t>
      </w:r>
      <w:r w:rsidR="00F623D6">
        <w:t xml:space="preserve"> </w:t>
      </w:r>
      <w:r>
        <w:t>clause.</w:t>
      </w:r>
    </w:p>
    <w:p w:rsidR="00D3302F" w:rsidRDefault="00D3302F" w:rsidP="00077489">
      <w:r>
        <w:t>Kathy Wingen motioned that MSCOD pursue</w:t>
      </w:r>
      <w:r w:rsidR="00BF5F67">
        <w:t xml:space="preserve"> the above-mentioned </w:t>
      </w:r>
      <w:r>
        <w:t>legislat</w:t>
      </w:r>
      <w:r w:rsidR="00212BA3">
        <w:t>ive issues separate from CCD.</w:t>
      </w:r>
      <w:r>
        <w:t xml:space="preserve"> M</w:t>
      </w:r>
      <w:r w:rsidR="00212BA3">
        <w:t>ark Hughes seconded the motion.</w:t>
      </w:r>
      <w:r>
        <w:t xml:space="preserve"> It was approved by voice vote.</w:t>
      </w:r>
    </w:p>
    <w:p w:rsidR="00D3302F" w:rsidRDefault="00D3302F" w:rsidP="00077489">
      <w:r>
        <w:t>Laurie Hassett motioned that MSCOD supp</w:t>
      </w:r>
      <w:r w:rsidR="00212BA3">
        <w:t xml:space="preserve">ort CCD’s legislative efforts. </w:t>
      </w:r>
      <w:r>
        <w:t>M</w:t>
      </w:r>
      <w:r w:rsidR="00212BA3">
        <w:t>ark Hughes seconded the motion.</w:t>
      </w:r>
      <w:r>
        <w:t xml:space="preserve"> It was approved by voice vote.</w:t>
      </w:r>
    </w:p>
    <w:p w:rsidR="00EE0C3D" w:rsidRPr="00077489" w:rsidRDefault="00EE0C3D" w:rsidP="00077489">
      <w:pPr>
        <w:pStyle w:val="Heading2"/>
      </w:pPr>
      <w:r w:rsidRPr="00077489">
        <w:lastRenderedPageBreak/>
        <w:t>Association of Residential Resources in Minnesota (ARRM)</w:t>
      </w:r>
    </w:p>
    <w:p w:rsidR="00377DE8" w:rsidRDefault="00EE0C3D" w:rsidP="00077489">
      <w:r>
        <w:t xml:space="preserve">Bruce Nelson from ARRM </w:t>
      </w:r>
      <w:r w:rsidR="00244B92">
        <w:t>presented their cost-saving plan to deliver</w:t>
      </w:r>
      <w:r w:rsidR="00932341">
        <w:t xml:space="preserve"> </w:t>
      </w:r>
      <w:r w:rsidR="00244B92">
        <w:t>the right disability services in the ri</w:t>
      </w:r>
      <w:r w:rsidR="00212BA3">
        <w:t xml:space="preserve">ght setting at the right time. </w:t>
      </w:r>
      <w:r w:rsidR="00244B92">
        <w:t>Declining revenue at all levels of government will affect the rising</w:t>
      </w:r>
      <w:r w:rsidR="00932341">
        <w:t xml:space="preserve"> </w:t>
      </w:r>
      <w:r w:rsidR="00244B92">
        <w:t>demands of an increasing populat</w:t>
      </w:r>
      <w:r w:rsidR="00212BA3">
        <w:t xml:space="preserve">ion and costs of medical care. </w:t>
      </w:r>
      <w:r w:rsidR="00244B92">
        <w:t xml:space="preserve">ARRM solution is to reform and rebalance the system </w:t>
      </w:r>
      <w:r w:rsidR="00377DE8">
        <w:t>by identifying</w:t>
      </w:r>
      <w:r w:rsidR="00932341">
        <w:t xml:space="preserve"> </w:t>
      </w:r>
      <w:r w:rsidR="00377DE8">
        <w:t>people that can be served in less costly, independent settings, increase efficiency and cost-effectiveness in corporate foster care.</w:t>
      </w:r>
    </w:p>
    <w:p w:rsidR="003D4372" w:rsidRDefault="00377DE8" w:rsidP="00077489">
      <w:r>
        <w:t xml:space="preserve">This will require state regulations to implement common sense changes, allow more flexibility and innovation, </w:t>
      </w:r>
      <w:r w:rsidR="0080055F">
        <w:t>and remove barriers</w:t>
      </w:r>
      <w:r w:rsidR="00932341">
        <w:t xml:space="preserve"> </w:t>
      </w:r>
      <w:r w:rsidR="0080055F">
        <w:t>to change.</w:t>
      </w:r>
    </w:p>
    <w:p w:rsidR="003D4372" w:rsidRPr="00077489" w:rsidRDefault="003D4372" w:rsidP="00077489">
      <w:pPr>
        <w:pStyle w:val="Heading2"/>
      </w:pPr>
      <w:r w:rsidRPr="00077489">
        <w:t>Minnesota Employment First Initiative</w:t>
      </w:r>
    </w:p>
    <w:p w:rsidR="001D6329" w:rsidRDefault="003D4372" w:rsidP="00077489">
      <w:r>
        <w:t xml:space="preserve">Carol </w:t>
      </w:r>
      <w:proofErr w:type="spellStart"/>
      <w:r>
        <w:t>Rydell</w:t>
      </w:r>
      <w:proofErr w:type="spellEnd"/>
      <w:r>
        <w:t xml:space="preserve"> spoke on th</w:t>
      </w:r>
      <w:r w:rsidR="00212BA3">
        <w:t xml:space="preserve">e Employment First Initiative. </w:t>
      </w:r>
      <w:r>
        <w:t>This is a grassroots movement of disability advocacy groups with irregular</w:t>
      </w:r>
      <w:r w:rsidR="00932341">
        <w:t xml:space="preserve"> </w:t>
      </w:r>
      <w:r>
        <w:t xml:space="preserve">funding with a vision of making </w:t>
      </w:r>
      <w:proofErr w:type="spellStart"/>
      <w:r>
        <w:t>making</w:t>
      </w:r>
      <w:proofErr w:type="spellEnd"/>
      <w:r>
        <w:t xml:space="preserve"> integrated competitive employment the first priority and preferred outcome of Minnesotans</w:t>
      </w:r>
      <w:r w:rsidR="00932341">
        <w:t xml:space="preserve"> </w:t>
      </w:r>
      <w:r w:rsidR="00212BA3">
        <w:t xml:space="preserve">with disabilities. </w:t>
      </w:r>
      <w:r w:rsidR="001D6329">
        <w:t xml:space="preserve">This is </w:t>
      </w:r>
      <w:r w:rsidR="00212BA3">
        <w:t xml:space="preserve">a win-win for all Minnesotans. </w:t>
      </w:r>
      <w:r w:rsidR="001D6329">
        <w:t>Unlike many</w:t>
      </w:r>
      <w:r w:rsidR="00932341">
        <w:t xml:space="preserve"> </w:t>
      </w:r>
      <w:r w:rsidR="001D6329">
        <w:t>states, Minnesota focuses on employment for people with any type of</w:t>
      </w:r>
      <w:r w:rsidR="00932341">
        <w:t xml:space="preserve"> </w:t>
      </w:r>
      <w:r w:rsidR="00212BA3">
        <w:t xml:space="preserve">disability. </w:t>
      </w:r>
      <w:r w:rsidR="001D6329">
        <w:t>She presented steps to achieving this goal.</w:t>
      </w:r>
    </w:p>
    <w:p w:rsidR="001D6329" w:rsidRPr="00077489" w:rsidRDefault="001D6329" w:rsidP="00077489">
      <w:pPr>
        <w:pStyle w:val="Heading2"/>
      </w:pPr>
      <w:r w:rsidRPr="00077489">
        <w:t>Manage Care Changes</w:t>
      </w:r>
    </w:p>
    <w:p w:rsidR="009D28ED" w:rsidRDefault="001D6329" w:rsidP="00077489">
      <w:r>
        <w:t xml:space="preserve">Deb </w:t>
      </w:r>
      <w:proofErr w:type="spellStart"/>
      <w:r>
        <w:t>Maruska</w:t>
      </w:r>
      <w:proofErr w:type="spellEnd"/>
      <w:r>
        <w:t xml:space="preserve"> from DHS reported on </w:t>
      </w:r>
      <w:r w:rsidR="00272671">
        <w:t>changes in Special Needs Basic</w:t>
      </w:r>
      <w:r w:rsidR="00932341">
        <w:t xml:space="preserve"> </w:t>
      </w:r>
      <w:r w:rsidR="00272671">
        <w:t>Care (SNBC).</w:t>
      </w:r>
      <w:r w:rsidR="00212BA3">
        <w:t xml:space="preserve"> </w:t>
      </w:r>
      <w:r w:rsidR="005F4190">
        <w:t xml:space="preserve">This program </w:t>
      </w:r>
      <w:r w:rsidR="00BF5F67">
        <w:t>is</w:t>
      </w:r>
      <w:r w:rsidR="005F4190">
        <w:t xml:space="preserve"> voluntary for those </w:t>
      </w:r>
      <w:r w:rsidR="00BF5F67">
        <w:t xml:space="preserve">between the ages of 18 and 64 </w:t>
      </w:r>
      <w:r w:rsidR="005F4190">
        <w:t>on MA</w:t>
      </w:r>
      <w:r w:rsidR="00BF5F67">
        <w:t xml:space="preserve"> </w:t>
      </w:r>
      <w:r w:rsidR="009D28ED">
        <w:t>o</w:t>
      </w:r>
      <w:r w:rsidR="00212BA3">
        <w:t xml:space="preserve">r Medicare. </w:t>
      </w:r>
      <w:r w:rsidR="005F4190">
        <w:t>The legislature made it</w:t>
      </w:r>
      <w:r w:rsidR="00BF5F67">
        <w:t xml:space="preserve"> </w:t>
      </w:r>
      <w:r w:rsidR="005F4190">
        <w:t>automatic as of January, 2012</w:t>
      </w:r>
      <w:r w:rsidR="009D28ED">
        <w:t>,</w:t>
      </w:r>
      <w:r w:rsidR="005F4190">
        <w:t xml:space="preserve"> but provided an</w:t>
      </w:r>
      <w:r w:rsidR="00212BA3">
        <w:t xml:space="preserve"> option to decline membership. </w:t>
      </w:r>
      <w:r w:rsidR="005F4190">
        <w:t>Those eligible can contact an expanded website or call</w:t>
      </w:r>
      <w:r w:rsidR="00BF5F67">
        <w:t xml:space="preserve"> </w:t>
      </w:r>
      <w:r w:rsidR="005F4190">
        <w:t>DLL for information, selecting a management provider or</w:t>
      </w:r>
      <w:r w:rsidR="00212BA3">
        <w:t xml:space="preserve"> opting out of the program. </w:t>
      </w:r>
      <w:r w:rsidR="005F4190">
        <w:t>It was established to provide better management of chronic illness, reduce emergency costs</w:t>
      </w:r>
      <w:r w:rsidR="009D28ED">
        <w:t>,</w:t>
      </w:r>
      <w:r w:rsidR="005F4190">
        <w:t xml:space="preserve"> and avoid </w:t>
      </w:r>
      <w:proofErr w:type="spellStart"/>
      <w:r w:rsidR="005F4190">
        <w:t>rehospitalization</w:t>
      </w:r>
      <w:proofErr w:type="spellEnd"/>
      <w:r w:rsidR="005F4190">
        <w:t>.</w:t>
      </w:r>
    </w:p>
    <w:p w:rsidR="009D28ED" w:rsidRPr="00077489" w:rsidRDefault="009D28ED" w:rsidP="00077489">
      <w:pPr>
        <w:pStyle w:val="Heading2"/>
      </w:pPr>
      <w:r w:rsidRPr="00077489">
        <w:t>Subcommittee Reports</w:t>
      </w:r>
    </w:p>
    <w:p w:rsidR="009D28ED" w:rsidRPr="00077489" w:rsidRDefault="009D28ED" w:rsidP="00077489">
      <w:pPr>
        <w:pStyle w:val="Heading3"/>
      </w:pPr>
      <w:r w:rsidRPr="00077489">
        <w:t>Access and Housing</w:t>
      </w:r>
    </w:p>
    <w:p w:rsidR="00E16FDE" w:rsidRDefault="009D28ED" w:rsidP="00077489">
      <w:r>
        <w:lastRenderedPageBreak/>
        <w:t>Mark Hughes reported on the access committee meeting held on Janua</w:t>
      </w:r>
      <w:r w:rsidR="00212BA3">
        <w:t xml:space="preserve">ry 19, 2012. </w:t>
      </w:r>
      <w:smartTag w:uri="urn:schemas-microsoft-com:office:smarttags" w:element="PersonName">
        <w:r>
          <w:t>Joan Willshire</w:t>
        </w:r>
      </w:smartTag>
      <w:r>
        <w:t xml:space="preserve"> gave a report on the Transportation</w:t>
      </w:r>
      <w:r w:rsidR="00932341">
        <w:t xml:space="preserve"> </w:t>
      </w:r>
      <w:r>
        <w:t xml:space="preserve">Access Council which consists of state agencies charged with </w:t>
      </w:r>
      <w:proofErr w:type="spellStart"/>
      <w:r>
        <w:t>co-ordinating</w:t>
      </w:r>
      <w:proofErr w:type="spellEnd"/>
      <w:r>
        <w:t xml:space="preserve"> transportation statewide</w:t>
      </w:r>
      <w:r w:rsidR="00BF5F67">
        <w:t xml:space="preserve"> for those who are aging or disabled</w:t>
      </w:r>
      <w:r w:rsidR="00212BA3">
        <w:t xml:space="preserve">. </w:t>
      </w:r>
      <w:r>
        <w:t>Diego Reis gave a brief report on the legislature and</w:t>
      </w:r>
      <w:r w:rsidR="00212BA3">
        <w:t xml:space="preserve"> MSCOD’s new website.</w:t>
      </w:r>
      <w:r>
        <w:t xml:space="preserve"> </w:t>
      </w:r>
      <w:smartTag w:uri="urn:schemas-microsoft-com:office:smarttags" w:element="PersonName">
        <w:r>
          <w:t>Margot Imdieke</w:t>
        </w:r>
      </w:smartTag>
      <w:r>
        <w:t xml:space="preserve"> Cross</w:t>
      </w:r>
      <w:r w:rsidR="00BF5F67">
        <w:t xml:space="preserve"> </w:t>
      </w:r>
      <w:r w:rsidR="00E16FDE">
        <w:t>g</w:t>
      </w:r>
      <w:r>
        <w:t xml:space="preserve">ave a report on building code issues and presentations she and Linda Lingen </w:t>
      </w:r>
      <w:r w:rsidR="00E16FDE">
        <w:t>will present on emergency preparedness at the Governor’s Homeland Security and Emergency Management Conference. Light rail and metro mobility were also discussed.</w:t>
      </w:r>
    </w:p>
    <w:p w:rsidR="00E16FDE" w:rsidRPr="00077489" w:rsidRDefault="00E16FDE" w:rsidP="00077489">
      <w:pPr>
        <w:pStyle w:val="Heading3"/>
      </w:pPr>
      <w:r w:rsidRPr="00077489">
        <w:t>Employment</w:t>
      </w:r>
    </w:p>
    <w:p w:rsidR="00E16FDE" w:rsidRDefault="00E16FDE" w:rsidP="00077489">
      <w:proofErr w:type="spellStart"/>
      <w:r>
        <w:t>Joani</w:t>
      </w:r>
      <w:proofErr w:type="spellEnd"/>
      <w:r>
        <w:t xml:space="preserve"> Werner </w:t>
      </w:r>
      <w:r w:rsidR="00BF5F67">
        <w:t xml:space="preserve">stated that the employment </w:t>
      </w:r>
      <w:r>
        <w:t>committee recommended MSCOD support the governor’s initiatives</w:t>
      </w:r>
      <w:r w:rsidR="00BF5F67">
        <w:t xml:space="preserve"> </w:t>
      </w:r>
      <w:r>
        <w:t xml:space="preserve">as </w:t>
      </w:r>
      <w:r w:rsidR="00BF5F67">
        <w:t xml:space="preserve">earlier </w:t>
      </w:r>
      <w:r>
        <w:t xml:space="preserve">described by the Governor’s </w:t>
      </w:r>
      <w:r w:rsidR="00212BA3">
        <w:t xml:space="preserve">Workforce Development Council. </w:t>
      </w:r>
      <w:r>
        <w:t>They support collaborating with the busine</w:t>
      </w:r>
      <w:r w:rsidR="00212BA3">
        <w:t xml:space="preserve">ss community. </w:t>
      </w:r>
      <w:r>
        <w:t>The committee recommended MSCOD support recommendations for non-emergency transportation.</w:t>
      </w:r>
    </w:p>
    <w:p w:rsidR="000D234C" w:rsidRPr="00077489" w:rsidRDefault="000D234C" w:rsidP="00077489">
      <w:pPr>
        <w:pStyle w:val="Heading2"/>
      </w:pPr>
      <w:r w:rsidRPr="00077489">
        <w:t>Annual Awards Recognition</w:t>
      </w:r>
    </w:p>
    <w:p w:rsidR="000D234C" w:rsidRDefault="000D234C" w:rsidP="00077489">
      <w:smartTag w:uri="urn:schemas-microsoft-com:office:smarttags" w:element="PersonName">
        <w:r>
          <w:t xml:space="preserve">Joan </w:t>
        </w:r>
        <w:proofErr w:type="spellStart"/>
        <w:r>
          <w:t>Willshire</w:t>
        </w:r>
      </w:smartTag>
      <w:proofErr w:type="spellEnd"/>
      <w:r>
        <w:t xml:space="preserve"> opened a discussion on changing our annual awards</w:t>
      </w:r>
      <w:r w:rsidR="001B29AD">
        <w:t xml:space="preserve"> </w:t>
      </w:r>
      <w:r>
        <w:t>recognition from a luncheon to holding smaller quarterly awards at</w:t>
      </w:r>
      <w:r w:rsidR="001B29AD">
        <w:t xml:space="preserve"> </w:t>
      </w:r>
      <w:r>
        <w:t>employer venues or other meetin</w:t>
      </w:r>
      <w:r w:rsidR="00212BA3">
        <w:t xml:space="preserve">g places throughout the state. </w:t>
      </w:r>
      <w:r>
        <w:t>This</w:t>
      </w:r>
      <w:r w:rsidR="001B29AD">
        <w:t xml:space="preserve"> </w:t>
      </w:r>
      <w:r>
        <w:t>could produce closer connections with job providers and people in outstate Minnesota a</w:t>
      </w:r>
      <w:r w:rsidR="00212BA3">
        <w:t>t a smaller cost to the agency.</w:t>
      </w:r>
      <w:r>
        <w:t xml:space="preserve"> MSCOD could</w:t>
      </w:r>
      <w:r w:rsidR="001B29AD">
        <w:t xml:space="preserve"> </w:t>
      </w:r>
      <w:r>
        <w:t>also partner with other agencies or non-profits.</w:t>
      </w:r>
    </w:p>
    <w:p w:rsidR="000D234C" w:rsidRPr="00077489" w:rsidRDefault="000D234C" w:rsidP="00077489">
      <w:pPr>
        <w:pStyle w:val="Heading2"/>
      </w:pPr>
      <w:r w:rsidRPr="00077489">
        <w:t>Budget</w:t>
      </w:r>
    </w:p>
    <w:p w:rsidR="00146B3A" w:rsidRDefault="000D234C" w:rsidP="00077489">
      <w:r>
        <w:t xml:space="preserve">The Executive Committee Encumbrance Report of January 11, 2012 </w:t>
      </w:r>
      <w:r w:rsidR="00146B3A">
        <w:t>w</w:t>
      </w:r>
      <w:r w:rsidR="00212BA3">
        <w:t xml:space="preserve">as presented for adoption. </w:t>
      </w:r>
      <w:r>
        <w:t>Rev. David Sams motioned the council</w:t>
      </w:r>
      <w:r w:rsidR="001B29AD">
        <w:t xml:space="preserve"> </w:t>
      </w:r>
      <w:r w:rsidR="00146B3A">
        <w:t>a</w:t>
      </w:r>
      <w:r>
        <w:t xml:space="preserve">dopt the report </w:t>
      </w:r>
      <w:r w:rsidR="00146B3A">
        <w:t>of expenditures totaling $1078.00 from October</w:t>
      </w:r>
      <w:r w:rsidR="00212BA3">
        <w:t xml:space="preserve"> 18, 2011 to January 10, 2012. </w:t>
      </w:r>
      <w:r w:rsidR="00146B3A">
        <w:t xml:space="preserve">Kathy </w:t>
      </w:r>
      <w:proofErr w:type="spellStart"/>
      <w:r w:rsidR="00146B3A">
        <w:t>Wingen</w:t>
      </w:r>
      <w:proofErr w:type="spellEnd"/>
      <w:r w:rsidR="00146B3A">
        <w:t xml:space="preserve"> seconded the </w:t>
      </w:r>
      <w:r w:rsidR="00212BA3">
        <w:t>motion.</w:t>
      </w:r>
      <w:r w:rsidR="00146B3A">
        <w:t xml:space="preserve"> It</w:t>
      </w:r>
      <w:r w:rsidR="001B29AD">
        <w:t xml:space="preserve"> </w:t>
      </w:r>
      <w:r w:rsidR="00146B3A">
        <w:t>was approved by voice vote.</w:t>
      </w:r>
    </w:p>
    <w:p w:rsidR="00146B3A" w:rsidRPr="00077489" w:rsidRDefault="00146B3A" w:rsidP="00077489">
      <w:pPr>
        <w:pStyle w:val="Heading2"/>
      </w:pPr>
      <w:r w:rsidRPr="00077489">
        <w:t>Chair</w:t>
      </w:r>
      <w:r w:rsidR="00BF5F67" w:rsidRPr="00077489">
        <w:t>’</w:t>
      </w:r>
      <w:r w:rsidRPr="00077489">
        <w:t>s Report</w:t>
      </w:r>
    </w:p>
    <w:p w:rsidR="0008078E" w:rsidRDefault="00146B3A" w:rsidP="00077489">
      <w:r>
        <w:t xml:space="preserve">David </w:t>
      </w:r>
      <w:proofErr w:type="spellStart"/>
      <w:r>
        <w:t>Schwartzkopf</w:t>
      </w:r>
      <w:proofErr w:type="spellEnd"/>
      <w:r>
        <w:t xml:space="preserve"> reported that the council is </w:t>
      </w:r>
      <w:r w:rsidR="00BF5F67">
        <w:t>three</w:t>
      </w:r>
      <w:r>
        <w:t xml:space="preserve"> members short </w:t>
      </w:r>
      <w:r w:rsidR="0008078E">
        <w:t>of a</w:t>
      </w:r>
      <w:r w:rsidR="00BF5F67">
        <w:t xml:space="preserve"> </w:t>
      </w:r>
      <w:r w:rsidR="00212BA3">
        <w:t xml:space="preserve">full council. </w:t>
      </w:r>
      <w:r w:rsidR="0008078E">
        <w:t xml:space="preserve">The governor needs to make the appointments but has been unable to do </w:t>
      </w:r>
      <w:r w:rsidR="00212BA3">
        <w:lastRenderedPageBreak/>
        <w:t xml:space="preserve">so due to time considerations. </w:t>
      </w:r>
      <w:r w:rsidR="0008078E">
        <w:t>It is on hi</w:t>
      </w:r>
      <w:r w:rsidR="00212BA3">
        <w:t xml:space="preserve">s calendar. </w:t>
      </w:r>
      <w:r w:rsidR="0008078E">
        <w:t>The chair recommended the council suspend the bylaws regarding membership until the</w:t>
      </w:r>
      <w:r w:rsidR="00212BA3">
        <w:t xml:space="preserve"> May 12, 2012 council meeting. </w:t>
      </w:r>
      <w:r w:rsidR="0008078E">
        <w:t xml:space="preserve">Kathy Wingen </w:t>
      </w:r>
      <w:r w:rsidR="00BF5F67">
        <w:t xml:space="preserve">made a motion for </w:t>
      </w:r>
      <w:r w:rsidR="0008078E">
        <w:t>suspension until May 12, 2012; Ma</w:t>
      </w:r>
      <w:r w:rsidR="00212BA3">
        <w:t xml:space="preserve">rk Hughes seconded the motion. </w:t>
      </w:r>
      <w:r w:rsidR="0008078E">
        <w:t>It was adopted by voice vote.</w:t>
      </w:r>
    </w:p>
    <w:p w:rsidR="0008078E" w:rsidRPr="00077489" w:rsidRDefault="0008078E" w:rsidP="00077489">
      <w:pPr>
        <w:pStyle w:val="Heading2"/>
      </w:pPr>
      <w:r w:rsidRPr="00077489">
        <w:t>Executive Director’s Report</w:t>
      </w:r>
    </w:p>
    <w:p w:rsidR="00293E2C" w:rsidRDefault="0008078E" w:rsidP="00077489">
      <w:r>
        <w:t>March 15, 2012 will b</w:t>
      </w:r>
      <w:r w:rsidR="00212BA3">
        <w:t xml:space="preserve">e Advocacy Day at the capitol. </w:t>
      </w:r>
      <w:r>
        <w:t>Members will meet with their legislators in the morning; there will be a brief rally</w:t>
      </w:r>
      <w:r w:rsidR="001B29AD">
        <w:t xml:space="preserve"> </w:t>
      </w:r>
      <w:proofErr w:type="gramStart"/>
      <w:r w:rsidR="00212BA3">
        <w:t>between 12 to 1</w:t>
      </w:r>
      <w:proofErr w:type="gramEnd"/>
      <w:r w:rsidR="00212BA3">
        <w:t xml:space="preserve">. </w:t>
      </w:r>
      <w:r w:rsidR="00293E2C">
        <w:t>The council will hold a brief meeting between 2 and 3:30 p.m.</w:t>
      </w:r>
    </w:p>
    <w:p w:rsidR="00293E2C" w:rsidRPr="00077489" w:rsidRDefault="00293E2C" w:rsidP="00077489">
      <w:pPr>
        <w:pStyle w:val="Heading2"/>
      </w:pPr>
      <w:r w:rsidRPr="00077489">
        <w:t>Adjournment</w:t>
      </w:r>
    </w:p>
    <w:p w:rsidR="00293E2C" w:rsidRDefault="00293E2C" w:rsidP="00077489">
      <w:proofErr w:type="spellStart"/>
      <w:r>
        <w:t>Joani</w:t>
      </w:r>
      <w:proofErr w:type="spellEnd"/>
      <w:r>
        <w:t xml:space="preserve"> Werner motioned for adjournment; Lauri</w:t>
      </w:r>
      <w:r w:rsidR="00212BA3">
        <w:t xml:space="preserve">e Hassett seconded the motion. </w:t>
      </w:r>
      <w:r>
        <w:t>The meeting was adjourned at 11:53 a.m.</w:t>
      </w:r>
    </w:p>
    <w:p w:rsidR="00293E2C" w:rsidRDefault="00293E2C" w:rsidP="00077489">
      <w:r>
        <w:t>Respectfully submitted,</w:t>
      </w:r>
    </w:p>
    <w:p w:rsidR="00FE6BD5" w:rsidRPr="005F1C33" w:rsidRDefault="00293E2C" w:rsidP="00077489">
      <w:r>
        <w:t xml:space="preserve">Elizabeth A. Demski </w:t>
      </w:r>
    </w:p>
    <w:sectPr w:rsidR="00FE6BD5" w:rsidRPr="005F1C33" w:rsidSect="00212BA3">
      <w:footerReference w:type="even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AC" w:rsidRDefault="00F966AC" w:rsidP="00F623D6">
      <w:r>
        <w:separator/>
      </w:r>
    </w:p>
  </w:endnote>
  <w:endnote w:type="continuationSeparator" w:id="0">
    <w:p w:rsidR="00F966AC" w:rsidRDefault="00F966AC" w:rsidP="00F6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6" w:rsidRDefault="00F623D6" w:rsidP="00F623D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23D6" w:rsidRDefault="00F623D6" w:rsidP="00F62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D6" w:rsidRDefault="00F623D6" w:rsidP="00F623D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F7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AC" w:rsidRDefault="00F966AC" w:rsidP="00F623D6">
      <w:r>
        <w:separator/>
      </w:r>
    </w:p>
  </w:footnote>
  <w:footnote w:type="continuationSeparator" w:id="0">
    <w:p w:rsidR="00F966AC" w:rsidRDefault="00F966AC" w:rsidP="00F62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481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622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5E28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C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9607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648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C818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6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289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182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53170"/>
    <w:multiLevelType w:val="hybridMultilevel"/>
    <w:tmpl w:val="A92A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F5A60"/>
    <w:multiLevelType w:val="hybridMultilevel"/>
    <w:tmpl w:val="B8144708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2E292176"/>
    <w:multiLevelType w:val="hybridMultilevel"/>
    <w:tmpl w:val="4A58A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B758D"/>
    <w:multiLevelType w:val="hybridMultilevel"/>
    <w:tmpl w:val="DA30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15CFF"/>
    <w:multiLevelType w:val="hybridMultilevel"/>
    <w:tmpl w:val="6BDC405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4"/>
  </w:num>
  <w:num w:numId="5">
    <w:abstractNumId w:val="10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1+4LEqSKpJP28A7QWfMHiYZCw3FZMKdc09QM9H/3Tk5dwesWMsMPBjQ+iq3PuXcM/oDPX9dD0HC32tajoFzN8g==" w:salt="DUy0mSGr8aud0mcP/HFF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A5"/>
    <w:rsid w:val="00032EC7"/>
    <w:rsid w:val="00077489"/>
    <w:rsid w:val="0008078E"/>
    <w:rsid w:val="000B1B44"/>
    <w:rsid w:val="000D234C"/>
    <w:rsid w:val="00146B3A"/>
    <w:rsid w:val="001B11E2"/>
    <w:rsid w:val="001B29AD"/>
    <w:rsid w:val="001D6329"/>
    <w:rsid w:val="00207580"/>
    <w:rsid w:val="00212BA3"/>
    <w:rsid w:val="00244B92"/>
    <w:rsid w:val="00272671"/>
    <w:rsid w:val="00293E2C"/>
    <w:rsid w:val="002B6CA9"/>
    <w:rsid w:val="002F3010"/>
    <w:rsid w:val="00346373"/>
    <w:rsid w:val="00373050"/>
    <w:rsid w:val="00377DE8"/>
    <w:rsid w:val="003D4372"/>
    <w:rsid w:val="004016E3"/>
    <w:rsid w:val="005163E5"/>
    <w:rsid w:val="00541403"/>
    <w:rsid w:val="0055715E"/>
    <w:rsid w:val="005577A5"/>
    <w:rsid w:val="00585203"/>
    <w:rsid w:val="005F1C33"/>
    <w:rsid w:val="005F4190"/>
    <w:rsid w:val="006001C0"/>
    <w:rsid w:val="00624011"/>
    <w:rsid w:val="006B6FCB"/>
    <w:rsid w:val="00702264"/>
    <w:rsid w:val="00775C26"/>
    <w:rsid w:val="0080055F"/>
    <w:rsid w:val="008062BB"/>
    <w:rsid w:val="008974AD"/>
    <w:rsid w:val="00932341"/>
    <w:rsid w:val="009D28ED"/>
    <w:rsid w:val="00A13DCF"/>
    <w:rsid w:val="00A352AB"/>
    <w:rsid w:val="00A35727"/>
    <w:rsid w:val="00B366CB"/>
    <w:rsid w:val="00BB68A7"/>
    <w:rsid w:val="00BF5F67"/>
    <w:rsid w:val="00C02A1B"/>
    <w:rsid w:val="00C12786"/>
    <w:rsid w:val="00C20EB8"/>
    <w:rsid w:val="00C435B4"/>
    <w:rsid w:val="00C75344"/>
    <w:rsid w:val="00D1766A"/>
    <w:rsid w:val="00D3302F"/>
    <w:rsid w:val="00D46927"/>
    <w:rsid w:val="00DC5F76"/>
    <w:rsid w:val="00E16FDE"/>
    <w:rsid w:val="00E53C9A"/>
    <w:rsid w:val="00E61E83"/>
    <w:rsid w:val="00EE0C3D"/>
    <w:rsid w:val="00F623D6"/>
    <w:rsid w:val="00F91AB4"/>
    <w:rsid w:val="00F966AC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70DF7-D614-49DD-98A6-29F4913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A3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BA3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212BA3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212BA3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212BA3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12BA3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2BA3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E6B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BD5"/>
  </w:style>
  <w:style w:type="character" w:customStyle="1" w:styleId="Heading1Char">
    <w:name w:val="Heading 1 Char"/>
    <w:link w:val="Heading1"/>
    <w:uiPriority w:val="9"/>
    <w:rsid w:val="00212BA3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212BA3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212BA3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12BA3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212BA3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212BA3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12BA3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12BA3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212BA3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212BA3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212BA3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ListParagraph">
    <w:name w:val="List Paragraph"/>
    <w:basedOn w:val="Normal"/>
    <w:uiPriority w:val="34"/>
    <w:qFormat/>
    <w:rsid w:val="00212BA3"/>
    <w:pPr>
      <w:numPr>
        <w:numId w:val="7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BA3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212BA3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BA3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212BA3"/>
    <w:pPr>
      <w:spacing w:line="240" w:lineRule="auto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212BA3"/>
    <w:rPr>
      <w:rFonts w:ascii="Calibri" w:hAnsi="Calibri" w:cs="Calibri"/>
      <w:sz w:val="28"/>
      <w:szCs w:val="28"/>
    </w:rPr>
  </w:style>
  <w:style w:type="paragraph" w:styleId="Header">
    <w:name w:val="header"/>
    <w:basedOn w:val="Normal"/>
    <w:link w:val="HeaderChar"/>
    <w:rsid w:val="00F623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23D6"/>
    <w:rPr>
      <w:rFonts w:ascii="Calibri" w:hAnsi="Calibri" w:cs="Calibri"/>
      <w:sz w:val="28"/>
      <w:szCs w:val="28"/>
    </w:rPr>
  </w:style>
  <w:style w:type="character" w:customStyle="1" w:styleId="Heading6Char">
    <w:name w:val="Heading 6 Char"/>
    <w:link w:val="Heading6"/>
    <w:semiHidden/>
    <w:rsid w:val="00212BA3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212BA3"/>
    <w:rPr>
      <w:rFonts w:ascii="Calibri" w:hAnsi="Calibri"/>
      <w:b/>
      <w:bCs/>
      <w:sz w:val="28"/>
    </w:rPr>
  </w:style>
  <w:style w:type="character" w:styleId="Emphasis">
    <w:name w:val="Emphasis"/>
    <w:qFormat/>
    <w:rsid w:val="00212BA3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212BA3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212BA3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212BA3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212BA3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212BA3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212BA3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1325</Words>
  <Characters>7468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Quarterly Council Meeting Minutes, 01/30/2012</vt:lpstr>
    </vt:vector>
  </TitlesOfParts>
  <Company>State of Minnesota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Quarterly Council Meeting Minutes, 01/30/2012</dc:title>
  <dc:subject>Minutes for Quarterly Council Meeting of 01/30/2012</dc:subject>
  <dc:creator>ldemski</dc:creator>
  <cp:keywords/>
  <cp:lastModifiedBy>Chad Miller</cp:lastModifiedBy>
  <cp:revision>5</cp:revision>
  <dcterms:created xsi:type="dcterms:W3CDTF">2017-04-26T18:56:00Z</dcterms:created>
  <dcterms:modified xsi:type="dcterms:W3CDTF">2017-04-28T15:44:00Z</dcterms:modified>
</cp:coreProperties>
</file>