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D3C" w:rsidRPr="007223BD" w:rsidRDefault="00013D3C" w:rsidP="007223BD">
      <w:pPr>
        <w:pStyle w:val="Heading1"/>
      </w:pPr>
      <w:r w:rsidRPr="007223BD">
        <w:t>MSCOD COUNCIL MEETING MINUTES</w:t>
      </w:r>
    </w:p>
    <w:p w:rsidR="00013D3C" w:rsidRPr="007223BD" w:rsidRDefault="00013D3C" w:rsidP="007223BD">
      <w:pPr>
        <w:pStyle w:val="NoSpacing"/>
      </w:pPr>
      <w:r w:rsidRPr="007223BD">
        <w:t>Highway Federal Credit Union</w:t>
      </w:r>
    </w:p>
    <w:p w:rsidR="00013D3C" w:rsidRPr="007223BD" w:rsidRDefault="00013D3C" w:rsidP="007223BD">
      <w:pPr>
        <w:pStyle w:val="NoSpacing"/>
      </w:pPr>
      <w:r w:rsidRPr="007223BD">
        <w:t>840 Westminster St., St. Paul, MN 55130</w:t>
      </w:r>
    </w:p>
    <w:p w:rsidR="00013D3C" w:rsidRPr="007223BD" w:rsidRDefault="00013D3C" w:rsidP="007223BD">
      <w:pPr>
        <w:pStyle w:val="NoSpacing"/>
      </w:pPr>
      <w:r w:rsidRPr="007223BD">
        <w:t>June 5, 2012</w:t>
      </w:r>
    </w:p>
    <w:p w:rsidR="006500E6" w:rsidRPr="007223BD" w:rsidRDefault="006500E6" w:rsidP="007223BD">
      <w:pPr>
        <w:pStyle w:val="Heading2"/>
      </w:pPr>
      <w:r w:rsidRPr="007223BD">
        <w:t>Attendance</w:t>
      </w:r>
    </w:p>
    <w:p w:rsidR="008A138F" w:rsidRPr="007223BD" w:rsidRDefault="00013D3C" w:rsidP="00FA107F">
      <w:pPr>
        <w:pStyle w:val="NoSpacing"/>
        <w:spacing w:after="280"/>
      </w:pPr>
      <w:r w:rsidRPr="007223BD">
        <w:t>Bob Johnson, Barb Stensland, Kim Tyler, Michelle Trapp,</w:t>
      </w:r>
      <w:r w:rsidR="006500E6" w:rsidRPr="007223BD">
        <w:t xml:space="preserve"> </w:t>
      </w:r>
      <w:r w:rsidRPr="007223BD">
        <w:t>Nate Aalgaard, Stephen Grams, Nancy Rosemore, Dean Ascheman, Kathy</w:t>
      </w:r>
      <w:r w:rsidR="006500E6" w:rsidRPr="007223BD">
        <w:t xml:space="preserve"> </w:t>
      </w:r>
      <w:r w:rsidRPr="007223BD">
        <w:t>Wingen, Carlos Vazquez, Mark Hughes, Lourdes Mugas-Changcoco, Laurie</w:t>
      </w:r>
      <w:r w:rsidR="006500E6" w:rsidRPr="007223BD">
        <w:t xml:space="preserve"> </w:t>
      </w:r>
      <w:r w:rsidRPr="007223BD">
        <w:t>Hassett, Jill Keen, Kim Kang, Anni Simons, Tom Pearson, Kevin Lindsey,</w:t>
      </w:r>
      <w:r w:rsidR="006500E6" w:rsidRPr="007223BD">
        <w:t xml:space="preserve"> </w:t>
      </w:r>
      <w:r w:rsidRPr="007223BD">
        <w:t xml:space="preserve">Tracy Sigstad, Kellie McNamara, </w:t>
      </w:r>
      <w:smartTag w:uri="urn:schemas-microsoft-com:office:smarttags" w:element="PersonName">
        <w:r w:rsidRPr="007223BD">
          <w:t>Joan Willshire</w:t>
        </w:r>
      </w:smartTag>
      <w:r w:rsidRPr="007223BD">
        <w:t xml:space="preserve">, Tricia Drury, </w:t>
      </w:r>
      <w:smartTag w:uri="urn:schemas-microsoft-com:office:smarttags" w:element="PersonName">
        <w:r w:rsidRPr="007223BD">
          <w:t>Diogo Reis</w:t>
        </w:r>
      </w:smartTag>
      <w:r w:rsidRPr="007223BD">
        <w:t>,</w:t>
      </w:r>
      <w:r w:rsidR="006500E6" w:rsidRPr="007223BD">
        <w:t xml:space="preserve"> </w:t>
      </w:r>
      <w:smartTag w:uri="urn:schemas-microsoft-com:office:smarttags" w:element="PersonName">
        <w:r w:rsidRPr="007223BD">
          <w:t>Margot Imdieke</w:t>
        </w:r>
      </w:smartTag>
      <w:r w:rsidRPr="007223BD">
        <w:t xml:space="preserve"> Cross, </w:t>
      </w:r>
      <w:r w:rsidR="008A138F" w:rsidRPr="007223BD">
        <w:t>Elizabeth Demski, Colin Stempe</w:t>
      </w:r>
      <w:r w:rsidR="00F63817" w:rsidRPr="007223BD">
        <w:t>r, Lauren Siegel,</w:t>
      </w:r>
      <w:r w:rsidR="006500E6" w:rsidRPr="007223BD">
        <w:t xml:space="preserve"> </w:t>
      </w:r>
      <w:r w:rsidR="008A138F" w:rsidRPr="007223BD">
        <w:t>Paraj Acha</w:t>
      </w:r>
      <w:r w:rsidR="00F63817" w:rsidRPr="007223BD">
        <w:t xml:space="preserve">rya, Ann Zaleski were present. </w:t>
      </w:r>
      <w:r w:rsidR="008A138F" w:rsidRPr="007223BD">
        <w:t>Dave Schwartzkopf and Rev.</w:t>
      </w:r>
      <w:r w:rsidR="006500E6" w:rsidRPr="007223BD">
        <w:t xml:space="preserve"> </w:t>
      </w:r>
      <w:r w:rsidR="008A138F" w:rsidRPr="007223BD">
        <w:t>Dav</w:t>
      </w:r>
      <w:r w:rsidR="00F63817" w:rsidRPr="007223BD">
        <w:t xml:space="preserve">id Sams participated by phone. </w:t>
      </w:r>
      <w:r w:rsidR="008A138F" w:rsidRPr="007223BD">
        <w:t>Joani Werner and Kathy Peterson were</w:t>
      </w:r>
      <w:r w:rsidR="006500E6" w:rsidRPr="007223BD">
        <w:t xml:space="preserve"> </w:t>
      </w:r>
      <w:r w:rsidR="008A138F" w:rsidRPr="007223BD">
        <w:t>absent.</w:t>
      </w:r>
    </w:p>
    <w:p w:rsidR="008A138F" w:rsidRPr="007223BD" w:rsidRDefault="008A138F" w:rsidP="007223BD">
      <w:pPr>
        <w:pStyle w:val="Heading2"/>
      </w:pPr>
      <w:r w:rsidRPr="007223BD">
        <w:t>Agenda</w:t>
      </w:r>
    </w:p>
    <w:p w:rsidR="008A138F" w:rsidRDefault="008A138F" w:rsidP="007223BD">
      <w:pPr>
        <w:pStyle w:val="ListParagraph"/>
      </w:pPr>
      <w:r>
        <w:t>Call to Order</w:t>
      </w:r>
    </w:p>
    <w:p w:rsidR="008A138F" w:rsidRDefault="008A138F" w:rsidP="007223BD">
      <w:pPr>
        <w:pStyle w:val="ListParagraph"/>
      </w:pPr>
      <w:r>
        <w:t>Approval of Agenda and Minutes of March 15, 2012</w:t>
      </w:r>
    </w:p>
    <w:p w:rsidR="008A138F" w:rsidRDefault="008A138F" w:rsidP="007223BD">
      <w:pPr>
        <w:pStyle w:val="ListParagraph"/>
      </w:pPr>
      <w:r>
        <w:t>Anti-Sexual Harassment Training</w:t>
      </w:r>
    </w:p>
    <w:p w:rsidR="008A138F" w:rsidRDefault="008A138F" w:rsidP="007223BD">
      <w:pPr>
        <w:pStyle w:val="ListParagraph"/>
      </w:pPr>
      <w:r>
        <w:t>Legislative Update</w:t>
      </w:r>
    </w:p>
    <w:p w:rsidR="008A138F" w:rsidRDefault="008A138F" w:rsidP="007223BD">
      <w:pPr>
        <w:pStyle w:val="ListParagraph"/>
      </w:pPr>
      <w:r>
        <w:t>Current Education Issues</w:t>
      </w:r>
    </w:p>
    <w:p w:rsidR="008A138F" w:rsidRDefault="008A138F" w:rsidP="007223BD">
      <w:pPr>
        <w:pStyle w:val="ListParagraph"/>
      </w:pPr>
      <w:r>
        <w:t>MN Survey of Attitudes Regarding Developmental Disabilities</w:t>
      </w:r>
    </w:p>
    <w:p w:rsidR="00A844D5" w:rsidRDefault="00A844D5" w:rsidP="007223BD">
      <w:pPr>
        <w:pStyle w:val="ListParagraph"/>
      </w:pPr>
      <w:r>
        <w:t>Discussion of Council Statute and Council Appropriation</w:t>
      </w:r>
    </w:p>
    <w:p w:rsidR="008A138F" w:rsidRDefault="00557F47" w:rsidP="007223BD">
      <w:pPr>
        <w:pStyle w:val="ListParagraph"/>
      </w:pPr>
      <w:r>
        <w:t>Access/Housing Committee Report</w:t>
      </w:r>
    </w:p>
    <w:p w:rsidR="00557F47" w:rsidRDefault="00557F47" w:rsidP="007223BD">
      <w:pPr>
        <w:pStyle w:val="ListParagraph"/>
      </w:pPr>
      <w:r>
        <w:t>Education/Employment/Transportation Committee</w:t>
      </w:r>
    </w:p>
    <w:p w:rsidR="00557F47" w:rsidRDefault="00557F47" w:rsidP="007223BD">
      <w:pPr>
        <w:pStyle w:val="ListParagraph"/>
      </w:pPr>
      <w:r>
        <w:t>Standing Committee Unveiled – Events</w:t>
      </w:r>
    </w:p>
    <w:p w:rsidR="00557F47" w:rsidRDefault="00557F47" w:rsidP="007223BD">
      <w:pPr>
        <w:pStyle w:val="ListParagraph"/>
      </w:pPr>
      <w:r>
        <w:t>Budget Discussion</w:t>
      </w:r>
    </w:p>
    <w:p w:rsidR="00557F47" w:rsidRDefault="00557F47" w:rsidP="007223BD">
      <w:pPr>
        <w:pStyle w:val="ListParagraph"/>
      </w:pPr>
      <w:r>
        <w:t>Election of Executive Committee and Vice Chair Positions</w:t>
      </w:r>
    </w:p>
    <w:p w:rsidR="00557F47" w:rsidRDefault="00557F47" w:rsidP="007223BD">
      <w:pPr>
        <w:pStyle w:val="ListParagraph"/>
      </w:pPr>
      <w:r>
        <w:t>MA Reform – Anni Simons</w:t>
      </w:r>
    </w:p>
    <w:p w:rsidR="00557F47" w:rsidRDefault="00557F47" w:rsidP="007223BD">
      <w:pPr>
        <w:pStyle w:val="ListParagraph"/>
      </w:pPr>
      <w:r>
        <w:t>Council Chair Report</w:t>
      </w:r>
    </w:p>
    <w:p w:rsidR="00557F47" w:rsidRDefault="00557F47" w:rsidP="007223BD">
      <w:pPr>
        <w:pStyle w:val="ListParagraph"/>
      </w:pPr>
      <w:r>
        <w:t>Executive Director’s Report</w:t>
      </w:r>
    </w:p>
    <w:p w:rsidR="00557F47" w:rsidRDefault="00557F47" w:rsidP="007223BD">
      <w:pPr>
        <w:pStyle w:val="ListParagraph"/>
        <w:spacing w:after="280"/>
      </w:pPr>
      <w:r>
        <w:t>Adjourn</w:t>
      </w:r>
    </w:p>
    <w:p w:rsidR="00557F47" w:rsidRDefault="00557F47" w:rsidP="007223BD">
      <w:r>
        <w:t>The meeting was called to order at 9:05 a.m.</w:t>
      </w:r>
    </w:p>
    <w:p w:rsidR="0021678D" w:rsidRPr="007223BD" w:rsidRDefault="0021678D" w:rsidP="007223BD">
      <w:pPr>
        <w:pStyle w:val="Heading2"/>
      </w:pPr>
      <w:r w:rsidRPr="007223BD">
        <w:lastRenderedPageBreak/>
        <w:t>Approval of Agenda and Council Minutes of March 15, 2012</w:t>
      </w:r>
    </w:p>
    <w:p w:rsidR="00E52D0D" w:rsidRDefault="00E52D0D" w:rsidP="007223BD">
      <w:r>
        <w:t>Barb Stensland motioned for approval of the agenda; M</w:t>
      </w:r>
      <w:r w:rsidR="00F63817">
        <w:t>ark Hughes seconded the motion.</w:t>
      </w:r>
      <w:r>
        <w:t xml:space="preserve"> </w:t>
      </w:r>
      <w:r w:rsidR="00B650D7">
        <w:t>The motion was approved by council member roll call vote.</w:t>
      </w:r>
    </w:p>
    <w:p w:rsidR="00B650D7" w:rsidRDefault="00B650D7" w:rsidP="007223BD">
      <w:r>
        <w:t>Rev. David Sams motioned for approval of the MSCOD Council minutes of March 15, 2012; Lauri</w:t>
      </w:r>
      <w:r w:rsidR="00F63817">
        <w:t xml:space="preserve">e Hassett seconded the motion. </w:t>
      </w:r>
      <w:r>
        <w:t>Nancy Rosemore and Lourdes Mugas-Changcoco abstained from voting; the motion was approved by council member roll call vote.</w:t>
      </w:r>
    </w:p>
    <w:p w:rsidR="00C61AA1" w:rsidRPr="007223BD" w:rsidRDefault="00B650D7" w:rsidP="007223BD">
      <w:pPr>
        <w:pStyle w:val="Heading2"/>
      </w:pPr>
      <w:r w:rsidRPr="007223BD">
        <w:t>Anti-Sexual Harassment Training</w:t>
      </w:r>
    </w:p>
    <w:p w:rsidR="00175D99" w:rsidRDefault="00C61AA1" w:rsidP="007223BD">
      <w:r>
        <w:t>Kellie McNamara of SmART facilitated a brief sexual ha</w:t>
      </w:r>
      <w:r w:rsidR="00F63817">
        <w:t xml:space="preserve">rassment training. </w:t>
      </w:r>
      <w:r w:rsidR="00EE7B91">
        <w:t xml:space="preserve">Sexual harassment creates an hostile work environment that affects productivity, damages public perception of agencies and creates financial </w:t>
      </w:r>
      <w:r w:rsidR="00175D99">
        <w:t>p</w:t>
      </w:r>
      <w:r w:rsidR="00F63817">
        <w:t xml:space="preserve">roblems. </w:t>
      </w:r>
      <w:r w:rsidR="00EE7B91">
        <w:t>She discussed the factors involved and definition of the workplace beyond the office</w:t>
      </w:r>
      <w:r w:rsidR="00F63817">
        <w:t>.</w:t>
      </w:r>
      <w:r w:rsidR="00175D99">
        <w:t xml:space="preserve"> Reporting procedures were given.</w:t>
      </w:r>
    </w:p>
    <w:p w:rsidR="00175D99" w:rsidRPr="007223BD" w:rsidRDefault="00175D99" w:rsidP="007223BD">
      <w:pPr>
        <w:pStyle w:val="Heading2"/>
      </w:pPr>
      <w:r w:rsidRPr="007223BD">
        <w:t>Legislative Update</w:t>
      </w:r>
    </w:p>
    <w:p w:rsidR="008D68D3" w:rsidRDefault="00175D99" w:rsidP="007223BD">
      <w:smartTag w:uri="urn:schemas-microsoft-com:office:smarttags" w:element="PersonName">
        <w:r>
          <w:t>Diogo Reis</w:t>
        </w:r>
      </w:smartTag>
      <w:r>
        <w:t xml:space="preserve"> presented a brief update </w:t>
      </w:r>
      <w:r w:rsidR="000931B2">
        <w:t>on legislative issues.</w:t>
      </w:r>
      <w:r w:rsidR="00F63817">
        <w:t xml:space="preserve"> </w:t>
      </w:r>
      <w:r w:rsidR="008D68D3">
        <w:t>The voter ID Constitutional amendment w</w:t>
      </w:r>
      <w:r w:rsidR="00F63817">
        <w:t xml:space="preserve">ill be on the November ballot. </w:t>
      </w:r>
      <w:r w:rsidR="008D68D3">
        <w:t>In transportation the proposed fare increase was defeated; the metcoun</w:t>
      </w:r>
      <w:r w:rsidR="00F63817">
        <w:t xml:space="preserve">cil will make adjustments. Changes to MA-EPD were made: </w:t>
      </w:r>
      <w:r w:rsidR="008D68D3">
        <w:t>the age limit was eliminat</w:t>
      </w:r>
      <w:r w:rsidR="00F63817">
        <w:t xml:space="preserve">ed, asset limits were changed. </w:t>
      </w:r>
      <w:r w:rsidR="008D68D3">
        <w:t>There was a delay on the 20% decrease</w:t>
      </w:r>
      <w:r w:rsidR="00F63817">
        <w:t xml:space="preserve"> for relatives acting as PCAs. </w:t>
      </w:r>
      <w:r w:rsidR="008D68D3">
        <w:t>There was also a delay on corporate foster care that would reduce beds as an i</w:t>
      </w:r>
      <w:r w:rsidR="006500E6">
        <w:t xml:space="preserve">ndividual becomes independent. </w:t>
      </w:r>
      <w:r w:rsidR="008D68D3">
        <w:t>Advocating Change Together received a small grant.</w:t>
      </w:r>
    </w:p>
    <w:p w:rsidR="0099160A" w:rsidRPr="007223BD" w:rsidRDefault="0099160A" w:rsidP="007223BD">
      <w:pPr>
        <w:pStyle w:val="Heading2"/>
      </w:pPr>
      <w:r w:rsidRPr="007223BD">
        <w:t>Current Education Issues</w:t>
      </w:r>
    </w:p>
    <w:p w:rsidR="00B2244D" w:rsidRDefault="0099160A" w:rsidP="007223BD">
      <w:r>
        <w:t>Kim Kang presente</w:t>
      </w:r>
      <w:r w:rsidR="00F63817">
        <w:t xml:space="preserve">d current issues in education. </w:t>
      </w:r>
      <w:r>
        <w:t>Facts on bullying in schools and online were discussed in relation to the Governor’s Task Force</w:t>
      </w:r>
      <w:r w:rsidR="006500E6">
        <w:t xml:space="preserve"> </w:t>
      </w:r>
      <w:r>
        <w:t>On Prevention of School Bullying and proposed prevention legislation (the 2</w:t>
      </w:r>
      <w:r w:rsidR="006500E6">
        <w:t xml:space="preserve"> </w:t>
      </w:r>
      <w:r>
        <w:t>bills did not get through the leg</w:t>
      </w:r>
      <w:r w:rsidR="00F63817">
        <w:t xml:space="preserve">islature in the 2012 session). </w:t>
      </w:r>
      <w:r>
        <w:t xml:space="preserve">She also discussed prone restraint use in schools </w:t>
      </w:r>
      <w:r w:rsidR="00B2244D">
        <w:t>and SF 1917 signed into law by the</w:t>
      </w:r>
      <w:r w:rsidR="006500E6">
        <w:t xml:space="preserve"> </w:t>
      </w:r>
      <w:r w:rsidR="00B2244D">
        <w:t xml:space="preserve">Governor on April 3,2012. It </w:t>
      </w:r>
      <w:r w:rsidR="00B2244D">
        <w:lastRenderedPageBreak/>
        <w:t>clarifies “prone restraint”, reporting, and developing a plan t</w:t>
      </w:r>
      <w:r w:rsidR="00F63817">
        <w:t xml:space="preserve">o reduce restrictive measures. </w:t>
      </w:r>
      <w:r w:rsidR="00B2244D">
        <w:t>Transitioning people with handicaps from school to adult life was also discussed.</w:t>
      </w:r>
    </w:p>
    <w:p w:rsidR="00B2244D" w:rsidRDefault="00B2244D" w:rsidP="007223BD">
      <w:pPr>
        <w:pStyle w:val="Heading2"/>
      </w:pPr>
      <w:r w:rsidRPr="007223BD">
        <w:t>Candidates for the executive council were introduced.</w:t>
      </w:r>
    </w:p>
    <w:p w:rsidR="00E45398" w:rsidRPr="00E45398" w:rsidRDefault="00E45398" w:rsidP="00E45398">
      <w:r>
        <w:t>Executive council candidate introduced.</w:t>
      </w:r>
      <w:bookmarkStart w:id="0" w:name="_GoBack"/>
      <w:bookmarkEnd w:id="0"/>
    </w:p>
    <w:p w:rsidR="00B2244D" w:rsidRPr="007223BD" w:rsidRDefault="00B2244D" w:rsidP="007223BD">
      <w:pPr>
        <w:pStyle w:val="Heading2"/>
      </w:pPr>
      <w:r w:rsidRPr="007223BD">
        <w:t>Governor’s Council on</w:t>
      </w:r>
      <w:r w:rsidR="00F63817" w:rsidRPr="007223BD">
        <w:t xml:space="preserve"> Developmental Disabilities: </w:t>
      </w:r>
      <w:r w:rsidRPr="007223BD">
        <w:t>Survey Results</w:t>
      </w:r>
    </w:p>
    <w:p w:rsidR="002036AD" w:rsidRDefault="00035A81" w:rsidP="007223BD">
      <w:r>
        <w:t>Tom Pearson of Market Response International reviewed the results of the</w:t>
      </w:r>
      <w:r w:rsidR="006500E6">
        <w:t xml:space="preserve"> </w:t>
      </w:r>
      <w:r>
        <w:t>Minnesota Survey of Attitudes Regardi</w:t>
      </w:r>
      <w:r w:rsidR="00F63817">
        <w:t xml:space="preserve">ng Developmental Disabilities. </w:t>
      </w:r>
      <w:r>
        <w:t xml:space="preserve">This </w:t>
      </w:r>
      <w:r w:rsidR="00637EC5">
        <w:t>w</w:t>
      </w:r>
      <w:r>
        <w:t>as a comparison of a 1962</w:t>
      </w:r>
      <w:r w:rsidR="00F63817">
        <w:t xml:space="preserve"> survey with one made in 2012. </w:t>
      </w:r>
      <w:r>
        <w:t>It compared</w:t>
      </w:r>
      <w:r w:rsidR="006500E6">
        <w:t xml:space="preserve"> </w:t>
      </w:r>
      <w:r w:rsidR="00637EC5">
        <w:t>a</w:t>
      </w:r>
      <w:r>
        <w:t xml:space="preserve">ttitudes between the general population and families of people with developmental disabilities on </w:t>
      </w:r>
      <w:r w:rsidR="00637EC5">
        <w:t>several topics regarding services and support.</w:t>
      </w:r>
      <w:r w:rsidR="006500E6">
        <w:t xml:space="preserve"> </w:t>
      </w:r>
      <w:r w:rsidR="002036AD">
        <w:t>It concluded that there has been a substantial shift in the last 50 years to</w:t>
      </w:r>
      <w:r w:rsidR="006500E6">
        <w:t xml:space="preserve"> </w:t>
      </w:r>
      <w:r w:rsidR="002036AD">
        <w:t>greater integration into the community, greater support for families, and employment that supports independent and productive lives.</w:t>
      </w:r>
    </w:p>
    <w:p w:rsidR="00C601C7" w:rsidRPr="007223BD" w:rsidRDefault="00C601C7" w:rsidP="007223BD">
      <w:pPr>
        <w:pStyle w:val="Heading2"/>
      </w:pPr>
      <w:r w:rsidRPr="007223BD">
        <w:t>Discussion of Council Statute and Council Appropriation</w:t>
      </w:r>
    </w:p>
    <w:p w:rsidR="00A4600C" w:rsidRDefault="00C601C7" w:rsidP="007223BD">
      <w:smartTag w:uri="urn:schemas-microsoft-com:office:smarttags" w:element="PersonName">
        <w:r>
          <w:t>Joan Willshire</w:t>
        </w:r>
      </w:smartTag>
      <w:r>
        <w:t xml:space="preserve"> reported that according to state statute MSCOD’s council should consist of 21 members; Gov.Pawlenty advised the council to lower</w:t>
      </w:r>
      <w:r w:rsidR="006500E6">
        <w:t xml:space="preserve"> </w:t>
      </w:r>
      <w:r w:rsidR="00F63817">
        <w:t>the number.</w:t>
      </w:r>
      <w:r>
        <w:t xml:space="preserve"> Governor Dayton suggested a range of 15 to 21 members to</w:t>
      </w:r>
      <w:r w:rsidR="006500E6">
        <w:t xml:space="preserve"> </w:t>
      </w:r>
      <w:r>
        <w:t>be determined by the gover</w:t>
      </w:r>
      <w:r w:rsidR="00F63817">
        <w:t xml:space="preserve">nor and changing shall to may. </w:t>
      </w:r>
      <w:r>
        <w:t xml:space="preserve">Kathy Wingen motioned that the statute read may have 15 to 17 members; Dean </w:t>
      </w:r>
      <w:r w:rsidR="00F63817">
        <w:t xml:space="preserve">Ascheman seconded the motion. Discussion followed. </w:t>
      </w:r>
      <w:r>
        <w:t>Kim Tyler offered a</w:t>
      </w:r>
      <w:r w:rsidR="006500E6">
        <w:t xml:space="preserve"> </w:t>
      </w:r>
      <w:r>
        <w:t>friendly amendment changing the statute to read “ shal</w:t>
      </w:r>
      <w:r w:rsidR="00F63817">
        <w:t>l consist of 15 to 21 members”.</w:t>
      </w:r>
      <w:r>
        <w:t xml:space="preserve"> Kathy Wingen then made an amended motion </w:t>
      </w:r>
      <w:r w:rsidR="00A4600C">
        <w:t>to that effect; Laurie Hassett seconded the amended mot</w:t>
      </w:r>
      <w:r w:rsidR="00F63817">
        <w:t>ion.</w:t>
      </w:r>
      <w:r w:rsidR="00A4600C">
        <w:t xml:space="preserve"> It was approved by council</w:t>
      </w:r>
      <w:r w:rsidR="006500E6">
        <w:t xml:space="preserve"> </w:t>
      </w:r>
      <w:r w:rsidR="00A4600C">
        <w:t>member roll call vote.</w:t>
      </w:r>
    </w:p>
    <w:p w:rsidR="00FC09C0" w:rsidRDefault="00A4600C" w:rsidP="007223BD">
      <w:r>
        <w:t>Joan Willshire discussed the need for increased appropriations for a staff memb</w:t>
      </w:r>
      <w:r w:rsidR="00F63817">
        <w:t>er to handle employment issues.</w:t>
      </w:r>
      <w:r>
        <w:t xml:space="preserve"> In the past MSCOD did have this</w:t>
      </w:r>
      <w:r w:rsidR="006500E6">
        <w:t xml:space="preserve"> </w:t>
      </w:r>
      <w:r>
        <w:t>position, but with PTE funds MSCOD was able to continue its work in this</w:t>
      </w:r>
      <w:r w:rsidR="006500E6">
        <w:t xml:space="preserve"> </w:t>
      </w:r>
      <w:r w:rsidR="00F63817">
        <w:t>area.</w:t>
      </w:r>
      <w:r>
        <w:t xml:space="preserve"> PTE funds are ending </w:t>
      </w:r>
      <w:r>
        <w:lastRenderedPageBreak/>
        <w:t>and MSCOD cannot afford to cont</w:t>
      </w:r>
      <w:r w:rsidR="00F63817">
        <w:t>inue contracting this position.</w:t>
      </w:r>
      <w:r>
        <w:t xml:space="preserve"> Appropriations are needed for salary and benefits</w:t>
      </w:r>
      <w:r w:rsidR="006500E6">
        <w:t xml:space="preserve"> </w:t>
      </w:r>
      <w:r w:rsidR="00F63817">
        <w:t>for this position.</w:t>
      </w:r>
      <w:r>
        <w:t xml:space="preserve"> Barb Stensland motioned that MSCOD move forward to increase funding for </w:t>
      </w:r>
      <w:r w:rsidR="00FC09C0">
        <w:t>staff on employment; Kim Tyler seconded the motion.</w:t>
      </w:r>
      <w:r w:rsidR="006500E6">
        <w:t xml:space="preserve"> </w:t>
      </w:r>
      <w:r w:rsidR="00F63817">
        <w:t>Discussion followed.</w:t>
      </w:r>
      <w:r w:rsidR="00FC09C0">
        <w:t xml:space="preserve"> It was approved by council member roll call vote.</w:t>
      </w:r>
    </w:p>
    <w:p w:rsidR="00FC09C0" w:rsidRPr="007223BD" w:rsidRDefault="00FC09C0" w:rsidP="007223BD">
      <w:pPr>
        <w:pStyle w:val="Heading2"/>
      </w:pPr>
      <w:r w:rsidRPr="007223BD">
        <w:t>Access/Housing Committee Report</w:t>
      </w:r>
    </w:p>
    <w:p w:rsidR="00D6360F" w:rsidRDefault="00FC09C0" w:rsidP="007223BD">
      <w:r>
        <w:t>Mark Hughes ga</w:t>
      </w:r>
      <w:r w:rsidR="00F63817">
        <w:t>ve the access committee report.</w:t>
      </w:r>
      <w:r>
        <w:t xml:space="preserve"> MSCOD is participating in the State Park Promotion Project, promoting accessible features in 3</w:t>
      </w:r>
      <w:r w:rsidR="006500E6">
        <w:t xml:space="preserve"> </w:t>
      </w:r>
      <w:r w:rsidR="00F63817">
        <w:t xml:space="preserve">popular state parks. </w:t>
      </w:r>
      <w:r>
        <w:t>A letter has been sent to the governor’s office for MSCOD to consult on accessibility issue</w:t>
      </w:r>
      <w:r w:rsidR="00F63817">
        <w:t xml:space="preserve">s for the new Vikings stadium. </w:t>
      </w:r>
      <w:smartTag w:uri="urn:schemas-microsoft-com:office:smarttags" w:element="PersonName">
        <w:r w:rsidR="00D6360F">
          <w:t>Margot Imdieke</w:t>
        </w:r>
      </w:smartTag>
      <w:r w:rsidR="00D6360F">
        <w:t xml:space="preserve"> Cross reported the Code Committee defeated a motion to eliminate equipment and appliance code and defeated a move to eliminate</w:t>
      </w:r>
      <w:r w:rsidR="006500E6">
        <w:t xml:space="preserve"> </w:t>
      </w:r>
      <w:r w:rsidR="00F63817">
        <w:t xml:space="preserve">ambulatory bathrooms. </w:t>
      </w:r>
      <w:r w:rsidR="00D6360F">
        <w:t>It also strengthened the l</w:t>
      </w:r>
      <w:r w:rsidR="00F63817">
        <w:t>anguage for disability parking.</w:t>
      </w:r>
      <w:r w:rsidR="00D6360F">
        <w:t xml:space="preserve"> As a result of the Disability Law Center’s settlement of a suit filed</w:t>
      </w:r>
      <w:r w:rsidR="006500E6">
        <w:t xml:space="preserve"> </w:t>
      </w:r>
      <w:r w:rsidR="00D6360F">
        <w:t>against Greyhound Bus company for violation of the ADA, Greyhound must provide training for personal, ensure access for people with disabilities and</w:t>
      </w:r>
      <w:r w:rsidR="006500E6">
        <w:t xml:space="preserve"> </w:t>
      </w:r>
      <w:r w:rsidR="00F63817">
        <w:t xml:space="preserve">enact policy changes. </w:t>
      </w:r>
      <w:r w:rsidR="00D6360F">
        <w:t>Minnesota Human Rights must sign off on training.</w:t>
      </w:r>
    </w:p>
    <w:p w:rsidR="00D6360F" w:rsidRPr="007223BD" w:rsidRDefault="00D6360F" w:rsidP="007223BD">
      <w:pPr>
        <w:pStyle w:val="Heading2"/>
      </w:pPr>
      <w:r w:rsidRPr="007223BD">
        <w:t>Education/Employment/Transportation Committee Report</w:t>
      </w:r>
    </w:p>
    <w:p w:rsidR="00D6360F" w:rsidRDefault="00D6360F" w:rsidP="007223BD">
      <w:smartTag w:uri="urn:schemas-microsoft-com:office:smarttags" w:element="PersonName">
        <w:r>
          <w:t>Diogo Reis</w:t>
        </w:r>
      </w:smartTag>
      <w:r>
        <w:t xml:space="preserve"> reported that the committee could not meet due to lack of quorum.</w:t>
      </w:r>
      <w:r w:rsidR="00F63817">
        <w:t xml:space="preserve"> </w:t>
      </w:r>
      <w:r w:rsidR="009E4D3D">
        <w:t>Award categories for the fall awards event and the state fair product update were on the agenda.</w:t>
      </w:r>
    </w:p>
    <w:p w:rsidR="00024218" w:rsidRPr="007223BD" w:rsidRDefault="00024218" w:rsidP="007223BD">
      <w:pPr>
        <w:pStyle w:val="Heading2"/>
      </w:pPr>
      <w:r w:rsidRPr="007223BD">
        <w:t>Standing Committee Unveiled</w:t>
      </w:r>
    </w:p>
    <w:p w:rsidR="00024218" w:rsidRDefault="00024218" w:rsidP="007223BD">
      <w:r>
        <w:t>Dave Schwartzkopf announced the establishment of an events committee which will be open to all council members who wish to participate.</w:t>
      </w:r>
    </w:p>
    <w:p w:rsidR="00024218" w:rsidRPr="007223BD" w:rsidRDefault="00024218" w:rsidP="007223BD">
      <w:pPr>
        <w:pStyle w:val="Heading2"/>
      </w:pPr>
      <w:r w:rsidRPr="007223BD">
        <w:t>Budget Discussion - Tracey Sigstad</w:t>
      </w:r>
    </w:p>
    <w:p w:rsidR="0016773C" w:rsidRDefault="00ED3D92" w:rsidP="007223BD">
      <w:r>
        <w:t>Tracey Sigstad of Admin MN discussed the manager’s financ</w:t>
      </w:r>
      <w:r w:rsidR="00F63817">
        <w:t xml:space="preserve">ial report through June, 2012. </w:t>
      </w:r>
      <w:r w:rsidR="0016773C">
        <w:t>Rev.David Sams moved to approve the budget; Mark Hughes seconded t</w:t>
      </w:r>
      <w:r w:rsidR="00F63817">
        <w:t>he motion.</w:t>
      </w:r>
      <w:r w:rsidR="0016773C">
        <w:t xml:space="preserve"> It was approved by </w:t>
      </w:r>
      <w:r w:rsidR="00F63817">
        <w:t xml:space="preserve">council member roll call vote. </w:t>
      </w:r>
      <w:r w:rsidR="0016773C">
        <w:t xml:space="preserve">Tracey </w:t>
      </w:r>
      <w:r w:rsidR="0016773C">
        <w:lastRenderedPageBreak/>
        <w:t>Sigstad also presented the PTE budget br</w:t>
      </w:r>
      <w:r w:rsidR="00F63817">
        <w:t>eakdown that expires this year.</w:t>
      </w:r>
      <w:r w:rsidR="0016773C">
        <w:t xml:space="preserve"> She stated that MSCOD will need to increase appropriations due to changes in SmART billing required by the legislature by 2014. </w:t>
      </w:r>
    </w:p>
    <w:p w:rsidR="00F736F8" w:rsidRPr="007223BD" w:rsidRDefault="00F736F8" w:rsidP="007223BD">
      <w:pPr>
        <w:pStyle w:val="Heading2"/>
      </w:pPr>
      <w:r w:rsidRPr="007223BD">
        <w:t>Election of Executive Committee and Vice Chair Positions</w:t>
      </w:r>
    </w:p>
    <w:p w:rsidR="00F736F8" w:rsidRDefault="00F736F8" w:rsidP="007223BD">
      <w:r>
        <w:t>The nominees for</w:t>
      </w:r>
      <w:r w:rsidR="00F63817">
        <w:t xml:space="preserve"> the executive committee were: </w:t>
      </w:r>
      <w:r>
        <w:t>Rev.Dave Sams, Kathy Wingen, Robert Johnson, Laurie Hassett, Dean Ascheman, Barb Stensland, Ma</w:t>
      </w:r>
      <w:r w:rsidR="00F63817">
        <w:t xml:space="preserve">rk Hughes, and Kathy Peterson. </w:t>
      </w:r>
      <w:r>
        <w:t>Council members were instructed to vote for 4 of the nominees by signed ballots; members participating by</w:t>
      </w:r>
      <w:r w:rsidR="00F63817">
        <w:t xml:space="preserve"> phone voted by signed e-mail. </w:t>
      </w:r>
      <w:r>
        <w:t>The interns distributed, colle</w:t>
      </w:r>
      <w:r w:rsidR="00F63817">
        <w:t>cted and tabulated the ballots.</w:t>
      </w:r>
      <w:r>
        <w:t xml:space="preserve"> Kathy Peterson, Barb Stensland, Mark Hughes, and</w:t>
      </w:r>
      <w:r w:rsidR="006500E6">
        <w:t xml:space="preserve"> </w:t>
      </w:r>
      <w:r>
        <w:t>Robert Johnson were elected.</w:t>
      </w:r>
    </w:p>
    <w:p w:rsidR="00F736F8" w:rsidRDefault="00F736F8" w:rsidP="007223BD">
      <w:r>
        <w:t xml:space="preserve">Council members then voted by signed ballot or e-mail for one of elected </w:t>
      </w:r>
      <w:r w:rsidR="00571B9C">
        <w:t>c</w:t>
      </w:r>
      <w:r>
        <w:t>ommittee mem</w:t>
      </w:r>
      <w:r w:rsidR="00F63817">
        <w:t xml:space="preserve">bers to be the new vice chair. </w:t>
      </w:r>
      <w:r>
        <w:t>Interns distributed, collect</w:t>
      </w:r>
      <w:r w:rsidR="00F63817">
        <w:t xml:space="preserve">ed, and tabulated the ballots. </w:t>
      </w:r>
      <w:r>
        <w:t>Barb Stensland was elected vice chair.</w:t>
      </w:r>
    </w:p>
    <w:p w:rsidR="00571B9C" w:rsidRPr="007223BD" w:rsidRDefault="00571B9C" w:rsidP="007223BD">
      <w:pPr>
        <w:pStyle w:val="Heading2"/>
      </w:pPr>
      <w:r w:rsidRPr="007223BD">
        <w:t>MA Reform – Anni Simons of MN CCD</w:t>
      </w:r>
    </w:p>
    <w:p w:rsidR="000468BF" w:rsidRDefault="00EC1490" w:rsidP="007223BD">
      <w:r>
        <w:t>Anni Simons of MN CCD reported</w:t>
      </w:r>
      <w:r w:rsidR="00F63817">
        <w:t xml:space="preserve"> on MA waiver reforms in 2012. </w:t>
      </w:r>
      <w:r>
        <w:t>This is intended to provide better individual outcomes, provide the right service at the right time and in</w:t>
      </w:r>
      <w:r w:rsidR="00F63817">
        <w:t xml:space="preserve">sure long term sustainability. </w:t>
      </w:r>
      <w:r>
        <w:t xml:space="preserve">There are proposed changes to section 1115 nursing care that would raise eligibility, require state funding match federal dollars, and change </w:t>
      </w:r>
      <w:r w:rsidR="00F63817">
        <w:t>the waiver itself by 2013-2016.</w:t>
      </w:r>
      <w:r>
        <w:t xml:space="preserve"> Minnesota received a planning grant for state dual eligibility (Medicare/Medicaid)</w:t>
      </w:r>
      <w:r w:rsidR="00F63817">
        <w:t xml:space="preserve">. </w:t>
      </w:r>
      <w:r w:rsidR="000468BF">
        <w:t>It would begin with 65+ candidates then do the disabled; it is to provide administrative integratio</w:t>
      </w:r>
      <w:r w:rsidR="00F63817">
        <w:t xml:space="preserve">n and provider accountability. Money would follow the person. </w:t>
      </w:r>
      <w:r w:rsidR="000468BF">
        <w:t>The Minnesota Consortium for Citizens with Disabilities is incorporating as a non-profit organization with an executive director and part time staff.</w:t>
      </w:r>
    </w:p>
    <w:p w:rsidR="000468BF" w:rsidRPr="007223BD" w:rsidRDefault="000468BF" w:rsidP="007223BD">
      <w:pPr>
        <w:pStyle w:val="Heading2"/>
      </w:pPr>
      <w:r w:rsidRPr="007223BD">
        <w:t xml:space="preserve">Executive Director’s Report – </w:t>
      </w:r>
      <w:smartTag w:uri="urn:schemas-microsoft-com:office:smarttags" w:element="PersonName">
        <w:r w:rsidRPr="007223BD">
          <w:t>Joan Willshire</w:t>
        </w:r>
      </w:smartTag>
    </w:p>
    <w:p w:rsidR="00144377" w:rsidRDefault="00227782" w:rsidP="007223BD">
      <w:smartTag w:uri="urn:schemas-microsoft-com:office:smarttags" w:element="PersonName">
        <w:r>
          <w:t>Joan Willshire</w:t>
        </w:r>
      </w:smartTag>
      <w:r>
        <w:t xml:space="preserve"> </w:t>
      </w:r>
      <w:r w:rsidR="00F63817">
        <w:t>discussed staff activities.</w:t>
      </w:r>
      <w:r w:rsidR="002D6A33">
        <w:t xml:space="preserve"> </w:t>
      </w:r>
      <w:smartTag w:uri="urn:schemas-microsoft-com:office:smarttags" w:element="PersonName">
        <w:r w:rsidR="002D6A33">
          <w:t>Margot Imdieke</w:t>
        </w:r>
      </w:smartTag>
      <w:r w:rsidR="002D6A33">
        <w:t xml:space="preserve"> Cross is working on ADA access issues including a project for the DNR on recreational access at 3 state parks and a survey of hotels for ac</w:t>
      </w:r>
      <w:r w:rsidR="00F63817">
        <w:t xml:space="preserve">cessibility. </w:t>
      </w:r>
      <w:r w:rsidR="002D6A33">
        <w:t xml:space="preserve">Diogo Ries attended a transportation </w:t>
      </w:r>
      <w:r w:rsidR="002D6A33">
        <w:lastRenderedPageBreak/>
        <w:t xml:space="preserve">conference </w:t>
      </w:r>
      <w:r w:rsidR="00F63817">
        <w:t xml:space="preserve">in Baltimore. </w:t>
      </w:r>
      <w:r w:rsidR="003228ED">
        <w:t>The interns are handling the annual satisfaction survey and Colin Stemper will be in charge</w:t>
      </w:r>
      <w:r w:rsidR="006500E6">
        <w:t xml:space="preserve"> </w:t>
      </w:r>
      <w:r w:rsidR="003228ED">
        <w:t>of the State Fair sign up schedule.</w:t>
      </w:r>
      <w:r w:rsidR="00F63817">
        <w:t xml:space="preserve"> </w:t>
      </w:r>
      <w:r w:rsidR="00874BAD">
        <w:t>MSCOD will be conducting a Safe Patient Handling survey; this is to check if plans are in place for safe patient handling as man</w:t>
      </w:r>
      <w:r w:rsidR="00F63817">
        <w:t xml:space="preserve">dated by the 2011 legislation. </w:t>
      </w:r>
      <w:r w:rsidR="00874BAD">
        <w:t>The executive director has bee working on the Transport Access Council; a pilot project</w:t>
      </w:r>
      <w:r w:rsidR="006500E6">
        <w:t xml:space="preserve"> </w:t>
      </w:r>
      <w:r w:rsidR="00874BAD">
        <w:t>for a 1 call systems for veterans and their families in southwe</w:t>
      </w:r>
      <w:r w:rsidR="00F63817">
        <w:t>st Minnesota has been approved.</w:t>
      </w:r>
      <w:r w:rsidR="00874BAD">
        <w:t xml:space="preserve"> Commissioner Lindsey has requested training for members of state boards</w:t>
      </w:r>
      <w:r w:rsidR="00F63817">
        <w:t>.</w:t>
      </w:r>
      <w:r w:rsidR="00144377">
        <w:t xml:space="preserve"> The fall event still needs a venue and date; members are encouraged to parti</w:t>
      </w:r>
      <w:r w:rsidR="00F63817">
        <w:t xml:space="preserve">cipate in the event committee. </w:t>
      </w:r>
      <w:r w:rsidR="00144377">
        <w:t>The ADA</w:t>
      </w:r>
      <w:r w:rsidR="006500E6">
        <w:t xml:space="preserve"> </w:t>
      </w:r>
      <w:r w:rsidR="00144377">
        <w:t xml:space="preserve">celebration will be July 26, 2012; information will be e-mailed. </w:t>
      </w:r>
    </w:p>
    <w:p w:rsidR="00144377" w:rsidRPr="007223BD" w:rsidRDefault="00144377" w:rsidP="007223BD">
      <w:pPr>
        <w:pStyle w:val="Heading2"/>
      </w:pPr>
      <w:r w:rsidRPr="007223BD">
        <w:t>Executive Committee Encumbrance Report</w:t>
      </w:r>
    </w:p>
    <w:p w:rsidR="00FB2D82" w:rsidRDefault="00144377" w:rsidP="007223BD">
      <w:r>
        <w:t>Kathy Wingen motioned for approval of MSCOD POs; Laur</w:t>
      </w:r>
      <w:r w:rsidR="00F63817">
        <w:t>ie Hassett seconded the motion.</w:t>
      </w:r>
      <w:r>
        <w:t xml:space="preserve"> The motion was adopted by </w:t>
      </w:r>
      <w:r w:rsidR="00F63817">
        <w:t xml:space="preserve">council member roll call Vote. </w:t>
      </w:r>
      <w:r>
        <w:t>Laurie Hassett motioned for approval of MSCOD contracts; Nancy</w:t>
      </w:r>
      <w:r w:rsidR="00F63817">
        <w:t xml:space="preserve"> Rosemore seconded the motion. </w:t>
      </w:r>
      <w:r>
        <w:t>It was adopted by council member roll call vote</w:t>
      </w:r>
      <w:r w:rsidR="00FB2D82">
        <w:t>.</w:t>
      </w:r>
    </w:p>
    <w:p w:rsidR="00FB2D82" w:rsidRPr="007223BD" w:rsidRDefault="00FB2D82" w:rsidP="007223BD">
      <w:pPr>
        <w:pStyle w:val="Heading2"/>
      </w:pPr>
      <w:r w:rsidRPr="007223BD">
        <w:t>Council Chair’s Report</w:t>
      </w:r>
    </w:p>
    <w:p w:rsidR="00FB2D82" w:rsidRDefault="00FB2D82" w:rsidP="007223BD">
      <w:r>
        <w:t xml:space="preserve">David Schwartzkopf reported that </w:t>
      </w:r>
      <w:smartTag w:uri="urn:schemas-microsoft-com:office:smarttags" w:element="PersonName">
        <w:r>
          <w:t>Joan Willshire</w:t>
        </w:r>
      </w:smartTag>
      <w:r>
        <w:t xml:space="preserve"> had her review, but the state contract for manager’s salary was not passed.</w:t>
      </w:r>
    </w:p>
    <w:p w:rsidR="00FB2D82" w:rsidRPr="007223BD" w:rsidRDefault="00FB2D82" w:rsidP="007223BD">
      <w:pPr>
        <w:pStyle w:val="Heading2"/>
      </w:pPr>
      <w:r w:rsidRPr="007223BD">
        <w:t>Adjourn</w:t>
      </w:r>
    </w:p>
    <w:p w:rsidR="00FB2D82" w:rsidRDefault="00FB2D82" w:rsidP="007223BD">
      <w:r>
        <w:t>Bob Johnson motioned for adjournment; Ma</w:t>
      </w:r>
      <w:r w:rsidR="00F63817">
        <w:t xml:space="preserve">rk Hughes seconded the motion. </w:t>
      </w:r>
      <w:r>
        <w:t>The meeting was adjourned at 2:50 p.m.</w:t>
      </w:r>
    </w:p>
    <w:p w:rsidR="00FB2D82" w:rsidRDefault="00FB2D82" w:rsidP="007223BD">
      <w:r>
        <w:t>Respectfully submitted,</w:t>
      </w:r>
    </w:p>
    <w:p w:rsidR="00874BAD" w:rsidRPr="000468BF" w:rsidRDefault="006500E6" w:rsidP="007223BD">
      <w:r>
        <w:t>Elizabeth A. Demski</w:t>
      </w:r>
    </w:p>
    <w:sectPr w:rsidR="00874BAD" w:rsidRPr="000468BF" w:rsidSect="00F6381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35C" w:rsidRDefault="00C2235C">
      <w:r>
        <w:separator/>
      </w:r>
    </w:p>
  </w:endnote>
  <w:endnote w:type="continuationSeparator" w:id="0">
    <w:p w:rsidR="00C2235C" w:rsidRDefault="00C2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490" w:rsidRDefault="00EC1490" w:rsidP="004327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1490" w:rsidRDefault="00EC14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490" w:rsidRDefault="00EC1490" w:rsidP="004327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5398">
      <w:rPr>
        <w:rStyle w:val="PageNumber"/>
        <w:noProof/>
      </w:rPr>
      <w:t>6</w:t>
    </w:r>
    <w:r>
      <w:rPr>
        <w:rStyle w:val="PageNumber"/>
      </w:rPr>
      <w:fldChar w:fldCharType="end"/>
    </w:r>
  </w:p>
  <w:p w:rsidR="00EC1490" w:rsidRDefault="00EC14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35C" w:rsidRDefault="00C2235C">
      <w:r>
        <w:separator/>
      </w:r>
    </w:p>
  </w:footnote>
  <w:footnote w:type="continuationSeparator" w:id="0">
    <w:p w:rsidR="00C2235C" w:rsidRDefault="00C22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FDE1A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6447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91ED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E6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9CB8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CC7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D8BF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02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AA7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66C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980FE3"/>
    <w:multiLevelType w:val="multilevel"/>
    <w:tmpl w:val="641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+MD3tDG6QeXj5zLHaUER9/2/geneKegdzD3BX6VnDWMAYrvAgqjoK3u+zar0JlPW0oXx2rGVJdtjBP4YOrEx3A==" w:salt="CWg0Pg/A+sVSefjgUZt2u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3C"/>
    <w:rsid w:val="00013D3C"/>
    <w:rsid w:val="00024218"/>
    <w:rsid w:val="00035A81"/>
    <w:rsid w:val="000468BF"/>
    <w:rsid w:val="000931B2"/>
    <w:rsid w:val="00144377"/>
    <w:rsid w:val="0016773C"/>
    <w:rsid w:val="00175D99"/>
    <w:rsid w:val="002036AD"/>
    <w:rsid w:val="0021678D"/>
    <w:rsid w:val="00227782"/>
    <w:rsid w:val="002D6A33"/>
    <w:rsid w:val="003228ED"/>
    <w:rsid w:val="0043276A"/>
    <w:rsid w:val="00557F47"/>
    <w:rsid w:val="00571B9C"/>
    <w:rsid w:val="005A43C1"/>
    <w:rsid w:val="00637EC5"/>
    <w:rsid w:val="006500E6"/>
    <w:rsid w:val="00661716"/>
    <w:rsid w:val="006644DC"/>
    <w:rsid w:val="007223BD"/>
    <w:rsid w:val="00785CAD"/>
    <w:rsid w:val="00874BAD"/>
    <w:rsid w:val="008A138F"/>
    <w:rsid w:val="008D68D3"/>
    <w:rsid w:val="0099160A"/>
    <w:rsid w:val="009E4D3D"/>
    <w:rsid w:val="00A4600C"/>
    <w:rsid w:val="00A844D5"/>
    <w:rsid w:val="00B2244D"/>
    <w:rsid w:val="00B650D7"/>
    <w:rsid w:val="00C2235C"/>
    <w:rsid w:val="00C601C7"/>
    <w:rsid w:val="00C61AA1"/>
    <w:rsid w:val="00C728F6"/>
    <w:rsid w:val="00D210DC"/>
    <w:rsid w:val="00D6360F"/>
    <w:rsid w:val="00E45398"/>
    <w:rsid w:val="00E52D0D"/>
    <w:rsid w:val="00EC1490"/>
    <w:rsid w:val="00ED3D92"/>
    <w:rsid w:val="00EE43F3"/>
    <w:rsid w:val="00EE7B91"/>
    <w:rsid w:val="00F63817"/>
    <w:rsid w:val="00F736F8"/>
    <w:rsid w:val="00FA107F"/>
    <w:rsid w:val="00FB2D82"/>
    <w:rsid w:val="00FC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977C0-1987-4C4E-8128-885141F1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817"/>
    <w:pPr>
      <w:spacing w:after="280" w:line="276" w:lineRule="auto"/>
    </w:pPr>
    <w:rPr>
      <w:rFonts w:ascii="Calibri" w:eastAsia="Calibri" w:hAnsi="Calibri" w:cs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3817"/>
    <w:pPr>
      <w:keepNext/>
      <w:spacing w:before="120" w:after="120" w:line="240" w:lineRule="auto"/>
      <w:outlineLvl w:val="0"/>
    </w:pPr>
    <w:rPr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F63817"/>
    <w:pPr>
      <w:outlineLvl w:val="1"/>
    </w:pPr>
    <w:rPr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F63817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cs="Times New Roman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F63817"/>
    <w:pPr>
      <w:spacing w:before="120" w:after="120"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63817"/>
    <w:pPr>
      <w:spacing w:before="240" w:line="240" w:lineRule="auto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63817"/>
    <w:pPr>
      <w:keepNext/>
      <w:keepLines/>
      <w:spacing w:before="200" w:after="0"/>
      <w:outlineLvl w:val="5"/>
    </w:pPr>
    <w:rPr>
      <w:rFonts w:asciiTheme="minorHAnsi" w:eastAsia="Times New Roman" w:hAnsiTheme="minorHAns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67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678D"/>
  </w:style>
  <w:style w:type="character" w:customStyle="1" w:styleId="Heading1Char">
    <w:name w:val="Heading 1 Char"/>
    <w:link w:val="Heading1"/>
    <w:uiPriority w:val="9"/>
    <w:rsid w:val="00F63817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F63817"/>
    <w:rPr>
      <w:rFonts w:ascii="Calibri" w:eastAsia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F63817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63817"/>
    <w:pPr>
      <w:tabs>
        <w:tab w:val="decimal" w:pos="6120"/>
      </w:tabs>
      <w:spacing w:after="20" w:line="240" w:lineRule="auto"/>
    </w:pPr>
    <w:rPr>
      <w:rFonts w:asciiTheme="minorHAnsi" w:hAnsiTheme="minorHAns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F63817"/>
    <w:rPr>
      <w:rFonts w:ascii="Calibri" w:eastAsia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F63817"/>
    <w:rPr>
      <w:rFonts w:ascii="Calibri" w:eastAsia="Calibri" w:hAnsi="Calibri" w:cs="Calibri"/>
      <w:b/>
      <w:bCs/>
      <w:i/>
      <w:iCs/>
      <w:sz w:val="28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63817"/>
    <w:pPr>
      <w:spacing w:after="100"/>
      <w:ind w:left="220"/>
    </w:pPr>
    <w:rPr>
      <w:rFonts w:cs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3817"/>
    <w:pPr>
      <w:spacing w:after="100"/>
      <w:ind w:left="440"/>
    </w:pPr>
    <w:rPr>
      <w:rFonts w:cs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F63817"/>
    <w:pPr>
      <w:spacing w:line="240" w:lineRule="auto"/>
    </w:pPr>
    <w:rPr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F63817"/>
    <w:pPr>
      <w:tabs>
        <w:tab w:val="left" w:pos="1530"/>
      </w:tabs>
    </w:pPr>
    <w:rPr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F63817"/>
    <w:rPr>
      <w:rFonts w:ascii="Calibri" w:eastAsia="Calibri" w:hAnsi="Calibri" w:cs="Calibri"/>
      <w:b/>
      <w:bCs/>
      <w:color w:val="000000" w:themeColor="text1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F63817"/>
    <w:pPr>
      <w:spacing w:line="240" w:lineRule="auto"/>
      <w:jc w:val="center"/>
      <w:outlineLvl w:val="1"/>
    </w:pPr>
  </w:style>
  <w:style w:type="character" w:customStyle="1" w:styleId="SubtitleChar">
    <w:name w:val="Subtitle Char"/>
    <w:link w:val="Subtitle"/>
    <w:rsid w:val="00F63817"/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63817"/>
    <w:pPr>
      <w:numPr>
        <w:numId w:val="2"/>
      </w:numPr>
      <w:tabs>
        <w:tab w:val="decimal" w:pos="13770"/>
      </w:tabs>
      <w:spacing w:after="4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3817"/>
    <w:pPr>
      <w:pBdr>
        <w:bottom w:val="single" w:sz="4" w:space="4" w:color="4F81BD"/>
      </w:pBdr>
      <w:spacing w:before="200" w:line="240" w:lineRule="auto"/>
      <w:ind w:left="936" w:right="936"/>
    </w:pPr>
    <w:rPr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F63817"/>
    <w:rPr>
      <w:rFonts w:ascii="Calibri" w:eastAsia="Calibri" w:hAnsi="Calibri" w:cs="Calibri"/>
      <w:b/>
      <w:bCs/>
      <w:i/>
      <w:i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3817"/>
    <w:pPr>
      <w:keepLines/>
      <w:spacing w:before="480" w:after="0" w:line="276" w:lineRule="auto"/>
      <w:outlineLvl w:val="9"/>
    </w:pPr>
    <w:rPr>
      <w:rFonts w:asciiTheme="minorHAnsi" w:hAnsiTheme="minorHAnsi" w:cs="Times New Roman"/>
      <w:color w:val="365F91"/>
      <w:kern w:val="0"/>
      <w:sz w:val="28"/>
      <w:szCs w:val="28"/>
      <w:lang w:eastAsia="ja-JP"/>
    </w:rPr>
  </w:style>
  <w:style w:type="character" w:customStyle="1" w:styleId="Heading6Char">
    <w:name w:val="Heading 6 Char"/>
    <w:link w:val="Heading6"/>
    <w:semiHidden/>
    <w:rsid w:val="00F63817"/>
    <w:rPr>
      <w:rFonts w:asciiTheme="minorHAnsi" w:hAnsiTheme="minorHAnsi"/>
      <w:i/>
      <w:iCs/>
      <w:sz w:val="28"/>
      <w:szCs w:val="28"/>
    </w:rPr>
  </w:style>
  <w:style w:type="character" w:styleId="Strong">
    <w:name w:val="Strong"/>
    <w:qFormat/>
    <w:rsid w:val="00F63817"/>
    <w:rPr>
      <w:rFonts w:ascii="Calibri" w:hAnsi="Calibri"/>
      <w:b/>
      <w:bCs/>
      <w:sz w:val="28"/>
    </w:rPr>
  </w:style>
  <w:style w:type="character" w:styleId="Emphasis">
    <w:name w:val="Emphasis"/>
    <w:qFormat/>
    <w:rsid w:val="00F63817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F63817"/>
    <w:rPr>
      <w:rFonts w:ascii="Calibri" w:eastAsia="Calibri" w:hAnsi="Calibri"/>
      <w:sz w:val="28"/>
      <w:szCs w:val="28"/>
    </w:rPr>
  </w:style>
  <w:style w:type="character" w:styleId="SubtleEmphasis">
    <w:name w:val="Subtle Emphasis"/>
    <w:uiPriority w:val="19"/>
    <w:qFormat/>
    <w:rsid w:val="00F63817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F63817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F63817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F63817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F63817"/>
    <w:rPr>
      <w:rFonts w:ascii="Calibri" w:hAnsi="Calibri"/>
      <w:b/>
      <w:bCs/>
      <w:smallCaps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71A6D331.dotm</Template>
  <TotalTime>21</TotalTime>
  <Pages>6</Pages>
  <Words>1523</Words>
  <Characters>8593</Characters>
  <Application>Microsoft Office Word</Application>
  <DocSecurity>8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Full Council Meeting Minutes, 06/05/2012</vt:lpstr>
    </vt:vector>
  </TitlesOfParts>
  <Company>MSCOD</Company>
  <LinksUpToDate>false</LinksUpToDate>
  <CharactersWithSpaces>10096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Full Council Meeting Minutes, 06/05/2012</dc:title>
  <dc:subject>Minutes for Full Council Meeting of 06/05/2012</dc:subject>
  <dc:creator>ldemski</dc:creator>
  <cp:keywords/>
  <dc:description/>
  <cp:lastModifiedBy>Chad Miller</cp:lastModifiedBy>
  <cp:revision>5</cp:revision>
  <dcterms:created xsi:type="dcterms:W3CDTF">2017-06-06T14:13:00Z</dcterms:created>
  <dcterms:modified xsi:type="dcterms:W3CDTF">2017-06-12T15:03:00Z</dcterms:modified>
</cp:coreProperties>
</file>