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B7B" w:rsidRPr="00FC5912" w:rsidRDefault="008C0B7B" w:rsidP="00FC5912">
      <w:pPr>
        <w:pStyle w:val="Heading1"/>
      </w:pPr>
      <w:r w:rsidRPr="00FC5912">
        <w:t xml:space="preserve">MSCOD </w:t>
      </w:r>
      <w:r w:rsidR="0083616D" w:rsidRPr="00FC5912">
        <w:t xml:space="preserve">Executive Committee </w:t>
      </w:r>
      <w:r w:rsidR="00DC1B40" w:rsidRPr="00FC5912">
        <w:t>Minutes</w:t>
      </w:r>
      <w:bookmarkStart w:id="0" w:name="_GoBack"/>
      <w:bookmarkEnd w:id="0"/>
    </w:p>
    <w:p w:rsidR="00213BA2" w:rsidRDefault="00B711ED" w:rsidP="00213BA2">
      <w:pPr>
        <w:pStyle w:val="NoSpacing"/>
        <w:rPr>
          <w:rStyle w:val="Strong"/>
          <w:b w:val="0"/>
        </w:rPr>
      </w:pPr>
      <w:r w:rsidRPr="005461F3">
        <w:rPr>
          <w:rStyle w:val="Strong"/>
          <w:b w:val="0"/>
        </w:rPr>
        <w:t xml:space="preserve">Location: </w:t>
      </w:r>
      <w:r w:rsidR="008C0B7B" w:rsidRPr="005461F3">
        <w:rPr>
          <w:rStyle w:val="Strong"/>
          <w:b w:val="0"/>
        </w:rPr>
        <w:t>M</w:t>
      </w:r>
      <w:r w:rsidR="0083616D" w:rsidRPr="005461F3">
        <w:rPr>
          <w:rStyle w:val="Strong"/>
          <w:b w:val="0"/>
        </w:rPr>
        <w:t>innesota State Council on Disability</w:t>
      </w:r>
      <w:r w:rsidR="008C0B7B" w:rsidRPr="005461F3">
        <w:rPr>
          <w:rStyle w:val="Strong"/>
          <w:b w:val="0"/>
        </w:rPr>
        <w:t xml:space="preserve"> </w:t>
      </w:r>
      <w:r w:rsidR="0083616D" w:rsidRPr="005461F3">
        <w:rPr>
          <w:rStyle w:val="Strong"/>
          <w:b w:val="0"/>
        </w:rPr>
        <w:t>office</w:t>
      </w:r>
    </w:p>
    <w:p w:rsidR="00213BA2" w:rsidRDefault="00B711ED" w:rsidP="00213BA2">
      <w:pPr>
        <w:pStyle w:val="NoSpacing"/>
        <w:rPr>
          <w:rStyle w:val="Strong"/>
          <w:b w:val="0"/>
        </w:rPr>
      </w:pPr>
      <w:r w:rsidRPr="005461F3">
        <w:rPr>
          <w:rStyle w:val="Strong"/>
          <w:b w:val="0"/>
        </w:rPr>
        <w:t>121 East 7th Place, Suite 107, St. Paul, MN 55101</w:t>
      </w:r>
    </w:p>
    <w:p w:rsidR="00D21AF8" w:rsidRPr="005461F3" w:rsidRDefault="00880B57" w:rsidP="00213BA2">
      <w:pPr>
        <w:pStyle w:val="NoSpacing"/>
        <w:spacing w:after="280"/>
        <w:rPr>
          <w:rStyle w:val="Strong"/>
          <w:b w:val="0"/>
        </w:rPr>
      </w:pPr>
      <w:r>
        <w:rPr>
          <w:rStyle w:val="Strong"/>
          <w:b w:val="0"/>
        </w:rPr>
        <w:t>November 14</w:t>
      </w:r>
      <w:r w:rsidR="00424EB8" w:rsidRPr="005461F3">
        <w:rPr>
          <w:rStyle w:val="Strong"/>
          <w:b w:val="0"/>
        </w:rPr>
        <w:t>, 2012</w:t>
      </w:r>
      <w:r w:rsidR="00C83F74">
        <w:rPr>
          <w:rStyle w:val="Strong"/>
          <w:b w:val="0"/>
        </w:rPr>
        <w:t xml:space="preserve"> (A</w:t>
      </w:r>
      <w:r w:rsidR="001404D3" w:rsidRPr="005461F3">
        <w:rPr>
          <w:rStyle w:val="Strong"/>
          <w:b w:val="0"/>
        </w:rPr>
        <w:t>pproved)</w:t>
      </w:r>
    </w:p>
    <w:p w:rsidR="00B711ED" w:rsidRPr="00FC5912" w:rsidRDefault="00947259" w:rsidP="00FC5912">
      <w:pPr>
        <w:pStyle w:val="Heading2"/>
      </w:pPr>
      <w:r w:rsidRPr="00FC5912">
        <w:t>Attendance</w:t>
      </w:r>
    </w:p>
    <w:p w:rsidR="00A02BEF" w:rsidRDefault="00A02BEF" w:rsidP="00213BA2">
      <w:pPr>
        <w:pStyle w:val="NoSpacing"/>
      </w:pPr>
      <w:r>
        <w:t>Mark Hughes</w:t>
      </w:r>
      <w:r w:rsidR="00E413A8" w:rsidRPr="005461F3">
        <w:t>, council member</w:t>
      </w:r>
      <w:r>
        <w:t xml:space="preserve"> (in person</w:t>
      </w:r>
      <w:r w:rsidR="00FC29DF" w:rsidRPr="005461F3">
        <w:t>)</w:t>
      </w:r>
    </w:p>
    <w:p w:rsidR="00213BA2" w:rsidRDefault="00A02BEF" w:rsidP="00213BA2">
      <w:pPr>
        <w:pStyle w:val="NoSpacing"/>
      </w:pPr>
      <w:r>
        <w:t>Bob Johnson</w:t>
      </w:r>
      <w:r w:rsidRPr="005461F3">
        <w:t xml:space="preserve">, </w:t>
      </w:r>
      <w:r w:rsidRPr="00D21AF8">
        <w:t>council</w:t>
      </w:r>
      <w:r w:rsidR="00213BA2">
        <w:t xml:space="preserve"> member (via phone)</w:t>
      </w:r>
    </w:p>
    <w:p w:rsidR="00213BA2" w:rsidRDefault="00B711ED" w:rsidP="00213BA2">
      <w:pPr>
        <w:pStyle w:val="NoSpacing"/>
      </w:pPr>
      <w:r w:rsidRPr="005461F3">
        <w:t>Joan Willshire</w:t>
      </w:r>
      <w:r w:rsidR="008A5079" w:rsidRPr="005461F3">
        <w:t>, Executive Director</w:t>
      </w:r>
      <w:r w:rsidR="00E413A8" w:rsidRPr="005461F3">
        <w:t xml:space="preserve"> </w:t>
      </w:r>
      <w:r w:rsidR="009604D2" w:rsidRPr="005461F3">
        <w:t>(</w:t>
      </w:r>
      <w:r w:rsidR="00E413A8" w:rsidRPr="005461F3">
        <w:t>in person</w:t>
      </w:r>
      <w:r w:rsidR="00FC29DF" w:rsidRPr="005461F3">
        <w:t>)</w:t>
      </w:r>
    </w:p>
    <w:p w:rsidR="00213BA2" w:rsidRDefault="00B711ED" w:rsidP="00213BA2">
      <w:pPr>
        <w:pStyle w:val="NoSpacing"/>
      </w:pPr>
      <w:r w:rsidRPr="005461F3">
        <w:t>Tricia Drury</w:t>
      </w:r>
      <w:r w:rsidR="00E413A8" w:rsidRPr="005461F3">
        <w:t xml:space="preserve">, </w:t>
      </w:r>
      <w:r w:rsidR="009604D2" w:rsidRPr="005461F3">
        <w:t xml:space="preserve">MSCOD </w:t>
      </w:r>
      <w:r w:rsidR="00E413A8" w:rsidRPr="005461F3">
        <w:t>staff</w:t>
      </w:r>
      <w:r w:rsidR="009604D2" w:rsidRPr="005461F3">
        <w:t xml:space="preserve"> (in person)</w:t>
      </w:r>
    </w:p>
    <w:p w:rsidR="00880B57" w:rsidRDefault="0040648E" w:rsidP="00213BA2">
      <w:pPr>
        <w:pStyle w:val="NoSpacing"/>
        <w:spacing w:after="280"/>
      </w:pPr>
      <w:r>
        <w:t>Dave Schwartzkopf, Committee chair (via phone)</w:t>
      </w:r>
    </w:p>
    <w:p w:rsidR="007B69C2" w:rsidRPr="00FC5912" w:rsidRDefault="00880B57" w:rsidP="00FC5912">
      <w:pPr>
        <w:pStyle w:val="Heading3"/>
      </w:pPr>
      <w:r w:rsidRPr="00FC5912">
        <w:t>Absent</w:t>
      </w:r>
    </w:p>
    <w:p w:rsidR="00D21AF8" w:rsidRDefault="00880B57" w:rsidP="00213BA2">
      <w:pPr>
        <w:pStyle w:val="NoSpacing"/>
      </w:pPr>
      <w:r>
        <w:t xml:space="preserve">Kathy </w:t>
      </w:r>
      <w:r w:rsidRPr="00D21AF8">
        <w:t>Peterson, council member</w:t>
      </w:r>
    </w:p>
    <w:p w:rsidR="00880B57" w:rsidRPr="005461F3" w:rsidRDefault="00880B57" w:rsidP="00213BA2">
      <w:pPr>
        <w:pStyle w:val="NoSpacing"/>
        <w:spacing w:after="280"/>
      </w:pPr>
      <w:r w:rsidRPr="00D21AF8">
        <w:t>Barb Ste</w:t>
      </w:r>
      <w:r w:rsidR="005C7FDF">
        <w:t>nsland, council member</w:t>
      </w:r>
    </w:p>
    <w:p w:rsidR="00D21AF8" w:rsidRDefault="00D21AF8" w:rsidP="00213BA2">
      <w:pPr>
        <w:pStyle w:val="Heading2"/>
      </w:pPr>
      <w:r>
        <w:t>Call to order</w:t>
      </w:r>
    </w:p>
    <w:p w:rsidR="00B711ED" w:rsidRPr="005461F3" w:rsidRDefault="00103600" w:rsidP="00213BA2">
      <w:r w:rsidRPr="005461F3">
        <w:t xml:space="preserve">Meeting was called to order by </w:t>
      </w:r>
      <w:r w:rsidR="0040648E">
        <w:t>Schwartzkopf</w:t>
      </w:r>
      <w:r w:rsidRPr="005461F3">
        <w:t xml:space="preserve"> at </w:t>
      </w:r>
      <w:r w:rsidR="001B16D1">
        <w:t>2:09</w:t>
      </w:r>
      <w:r w:rsidR="00B711ED" w:rsidRPr="005461F3">
        <w:t xml:space="preserve"> p.</w:t>
      </w:r>
      <w:r w:rsidRPr="005461F3">
        <w:t>m.</w:t>
      </w:r>
    </w:p>
    <w:p w:rsidR="00103600" w:rsidRPr="005461F3" w:rsidRDefault="001B16D1" w:rsidP="00213BA2">
      <w:r>
        <w:t>Hughes</w:t>
      </w:r>
      <w:r w:rsidR="00103600" w:rsidRPr="005461F3">
        <w:t xml:space="preserve"> motioned to approve</w:t>
      </w:r>
      <w:r w:rsidR="00B711ED" w:rsidRPr="005461F3">
        <w:t xml:space="preserve"> the agenda. Seconded by </w:t>
      </w:r>
      <w:r>
        <w:t>Johnson</w:t>
      </w:r>
      <w:r w:rsidR="009604D2" w:rsidRPr="005461F3">
        <w:t>. A</w:t>
      </w:r>
      <w:r w:rsidR="00B711ED" w:rsidRPr="005461F3">
        <w:t>pproved by voice vote.</w:t>
      </w:r>
    </w:p>
    <w:p w:rsidR="00D21AF8" w:rsidRPr="005461F3" w:rsidRDefault="001B16D1" w:rsidP="00213BA2">
      <w:r>
        <w:t>Hughes</w:t>
      </w:r>
      <w:r w:rsidR="00103600" w:rsidRPr="005461F3">
        <w:t xml:space="preserve"> motioned </w:t>
      </w:r>
      <w:r w:rsidR="00112250">
        <w:t>to a</w:t>
      </w:r>
      <w:r w:rsidR="00C33EAF">
        <w:t>pprove m</w:t>
      </w:r>
      <w:r w:rsidR="00112250">
        <w:t xml:space="preserve">inutes </w:t>
      </w:r>
      <w:r w:rsidR="003B248D" w:rsidRPr="005461F3">
        <w:t xml:space="preserve">from </w:t>
      </w:r>
      <w:r w:rsidR="00D97C57">
        <w:t>August 14</w:t>
      </w:r>
      <w:r w:rsidR="00B711ED" w:rsidRPr="005461F3">
        <w:t>, 2012</w:t>
      </w:r>
      <w:r w:rsidR="009604D2" w:rsidRPr="005461F3">
        <w:t xml:space="preserve"> meeting</w:t>
      </w:r>
      <w:r w:rsidR="00B711ED" w:rsidRPr="005461F3">
        <w:t xml:space="preserve">. Seconded by </w:t>
      </w:r>
      <w:r>
        <w:t>Johnson</w:t>
      </w:r>
      <w:r w:rsidR="00B711ED" w:rsidRPr="005461F3">
        <w:t xml:space="preserve">. Approved by voice vote. </w:t>
      </w:r>
    </w:p>
    <w:p w:rsidR="00D97C57" w:rsidRDefault="00112250" w:rsidP="00213BA2">
      <w:pPr>
        <w:pStyle w:val="Heading2"/>
      </w:pPr>
      <w:r>
        <w:t xml:space="preserve">Discussion </w:t>
      </w:r>
      <w:r w:rsidR="001B16D1">
        <w:t>on Council Members’ appointments expiration in January, 2013.</w:t>
      </w:r>
    </w:p>
    <w:p w:rsidR="00D97C57" w:rsidRDefault="001B16D1" w:rsidP="00D21AF8">
      <w:pPr>
        <w:pStyle w:val="ListParagraph"/>
        <w:numPr>
          <w:ilvl w:val="0"/>
          <w:numId w:val="7"/>
        </w:numPr>
      </w:pPr>
      <w:r>
        <w:t>Nine Members are up for expiration (Nathan Aalgaard, Robert Johnson, Kim Tyler, Mark Hughes, Michelle Trapp, Laurie Hassert, David Sams, Dean Ascheman, Barb Stensland, Joani Werner)</w:t>
      </w:r>
    </w:p>
    <w:p w:rsidR="00D97C57" w:rsidRDefault="001B16D1" w:rsidP="00D21AF8">
      <w:pPr>
        <w:pStyle w:val="ListParagraph"/>
        <w:numPr>
          <w:ilvl w:val="0"/>
          <w:numId w:val="7"/>
        </w:numPr>
      </w:pPr>
      <w:r>
        <w:t xml:space="preserve">Executive Joan Willshire shared her knowledge of which council members have expressed interest in reapplying for membership on the council. She </w:t>
      </w:r>
      <w:r>
        <w:lastRenderedPageBreak/>
        <w:t xml:space="preserve">said she would speak with the Governor’s office to encourage continued membership for members. </w:t>
      </w:r>
    </w:p>
    <w:p w:rsidR="001B16D1" w:rsidRDefault="001B16D1" w:rsidP="00D21AF8">
      <w:pPr>
        <w:pStyle w:val="ListParagraph"/>
        <w:numPr>
          <w:ilvl w:val="0"/>
          <w:numId w:val="7"/>
        </w:numPr>
      </w:pPr>
      <w:r>
        <w:t xml:space="preserve">Discussion of the process needed to reapply. </w:t>
      </w:r>
    </w:p>
    <w:p w:rsidR="001B16D1" w:rsidRDefault="001B16D1" w:rsidP="00D21AF8">
      <w:pPr>
        <w:pStyle w:val="ListParagraph"/>
        <w:numPr>
          <w:ilvl w:val="0"/>
          <w:numId w:val="7"/>
        </w:numPr>
      </w:pPr>
      <w:r>
        <w:t>Committee discussed issues and geographic areas that we should recruit new members from.</w:t>
      </w:r>
      <w:r w:rsidR="00213BA2">
        <w:t xml:space="preserve"> Possible names were mentioned.</w:t>
      </w:r>
    </w:p>
    <w:p w:rsidR="001B16D1" w:rsidRDefault="001B16D1" w:rsidP="00213BA2">
      <w:pPr>
        <w:pStyle w:val="ListParagraph"/>
        <w:numPr>
          <w:ilvl w:val="0"/>
          <w:numId w:val="7"/>
        </w:numPr>
        <w:spacing w:after="280"/>
      </w:pPr>
      <w:r>
        <w:t>Committee agreed it would be a good idea to run an ad in the December edition of Access Press calling on people to apply for council membership.</w:t>
      </w:r>
    </w:p>
    <w:p w:rsidR="001B16D1" w:rsidRDefault="001B16D1" w:rsidP="00213BA2">
      <w:pPr>
        <w:pStyle w:val="Heading2"/>
      </w:pPr>
      <w:r>
        <w:t>ExOfficio discussion</w:t>
      </w:r>
    </w:p>
    <w:p w:rsidR="001B16D1" w:rsidRPr="001B16D1" w:rsidRDefault="001B16D1" w:rsidP="00213BA2">
      <w:r>
        <w:t>Hughes</w:t>
      </w:r>
      <w:r w:rsidRPr="001B16D1">
        <w:t xml:space="preserve"> motioned to approve MSCOD </w:t>
      </w:r>
      <w:r>
        <w:t>adding a position for an ExOfficio member from the Social Security Administration</w:t>
      </w:r>
      <w:r w:rsidRPr="001B16D1">
        <w:t xml:space="preserve">. Seconded by </w:t>
      </w:r>
      <w:r>
        <w:t>Johnson</w:t>
      </w:r>
      <w:r w:rsidRPr="001B16D1">
        <w:t>. Approved by voice vote.</w:t>
      </w:r>
    </w:p>
    <w:p w:rsidR="001B16D1" w:rsidRDefault="001B16D1" w:rsidP="00213BA2">
      <w:pPr>
        <w:pStyle w:val="Heading2"/>
      </w:pPr>
      <w:r>
        <w:t xml:space="preserve">Legislative Forum </w:t>
      </w:r>
      <w:r w:rsidRPr="005C7FDF">
        <w:t>Discussion</w:t>
      </w:r>
    </w:p>
    <w:p w:rsidR="006E655B" w:rsidRDefault="00116D17" w:rsidP="00213BA2">
      <w:r>
        <w:t>Executive Director</w:t>
      </w:r>
      <w:r w:rsidR="003445A4">
        <w:t xml:space="preserve"> Joan Willshire </w:t>
      </w:r>
      <w:r w:rsidR="006E655B">
        <w:t>shared her hopes for the Forum, which is planned for Monday, Jan. 7, 2013. That is the day before Session begins, which is new for MSCOD. The committee discussed who we would invite to speak including:</w:t>
      </w:r>
    </w:p>
    <w:p w:rsidR="006E655B" w:rsidRDefault="006E655B" w:rsidP="006E655B">
      <w:pPr>
        <w:pStyle w:val="ListParagraph"/>
        <w:numPr>
          <w:ilvl w:val="0"/>
          <w:numId w:val="9"/>
        </w:numPr>
      </w:pPr>
      <w:r>
        <w:t>Chairs of the Health and Human Services Committees (To Be Named)</w:t>
      </w:r>
    </w:p>
    <w:p w:rsidR="006E655B" w:rsidRDefault="006E655B" w:rsidP="006E655B">
      <w:pPr>
        <w:pStyle w:val="ListParagraph"/>
        <w:numPr>
          <w:ilvl w:val="0"/>
          <w:numId w:val="9"/>
        </w:numPr>
      </w:pPr>
      <w:r>
        <w:t>Executive Directors of disability agencies, such as MN-CCD, MN Board on Aging, The ARC of Minnesota, Courage Center, NAMI, etc.</w:t>
      </w:r>
    </w:p>
    <w:p w:rsidR="006E655B" w:rsidRDefault="006E655B" w:rsidP="00213BA2">
      <w:pPr>
        <w:pStyle w:val="ListParagraph"/>
        <w:numPr>
          <w:ilvl w:val="0"/>
          <w:numId w:val="9"/>
        </w:numPr>
        <w:spacing w:after="280"/>
      </w:pPr>
      <w:r>
        <w:t>Tricia and Joan will work with new Legislative Specialist when hired to invite speakers and to create the day’s agenda.</w:t>
      </w:r>
    </w:p>
    <w:p w:rsidR="003445A4" w:rsidRDefault="006E655B" w:rsidP="00213BA2">
      <w:pPr>
        <w:pStyle w:val="Heading2"/>
      </w:pPr>
      <w:r>
        <w:t>2013 Legislative Session Strategy</w:t>
      </w:r>
    </w:p>
    <w:p w:rsidR="006E655B" w:rsidRDefault="006E655B" w:rsidP="00213BA2">
      <w:r>
        <w:t xml:space="preserve">MSCOD plans to </w:t>
      </w:r>
      <w:r w:rsidR="00B35F3C">
        <w:t xml:space="preserve">meet with all new/freshmen legislators and give them our “MSCOD Disability Resources” book, which is a three-ring binder filled with our mission, </w:t>
      </w:r>
      <w:r w:rsidR="00357039">
        <w:t>initiatives</w:t>
      </w:r>
      <w:r w:rsidR="00B35F3C">
        <w:t xml:space="preserve"> and policies, as well as listings of all the disability organizations in Minnesota. </w:t>
      </w:r>
    </w:p>
    <w:p w:rsidR="00213BA2" w:rsidRDefault="00213BA2">
      <w:pPr>
        <w:spacing w:after="0" w:line="240" w:lineRule="auto"/>
        <w:rPr>
          <w:b/>
        </w:rPr>
      </w:pPr>
      <w:r>
        <w:rPr>
          <w:b/>
        </w:rPr>
        <w:br w:type="page"/>
      </w:r>
    </w:p>
    <w:p w:rsidR="00B35F3C" w:rsidRPr="007C0B7B" w:rsidRDefault="00B35F3C" w:rsidP="007C0B7B">
      <w:pPr>
        <w:pStyle w:val="Heading2"/>
      </w:pPr>
      <w:r w:rsidRPr="007C0B7B">
        <w:lastRenderedPageBreak/>
        <w:t>Legislative wish list:</w:t>
      </w:r>
    </w:p>
    <w:p w:rsidR="00C11BA6" w:rsidRPr="007C0B7B" w:rsidRDefault="00C11BA6" w:rsidP="007C0B7B">
      <w:pPr>
        <w:pStyle w:val="ListParagraph"/>
      </w:pPr>
      <w:r w:rsidRPr="007C0B7B">
        <w:t>Increased appropriations for emergency preparedness</w:t>
      </w:r>
    </w:p>
    <w:p w:rsidR="00C11BA6" w:rsidRPr="007C0B7B" w:rsidRDefault="00C11BA6" w:rsidP="007C0B7B">
      <w:pPr>
        <w:pStyle w:val="ListParagraph"/>
      </w:pPr>
      <w:r w:rsidRPr="007C0B7B">
        <w:t>Executive order on employment for PWD</w:t>
      </w:r>
    </w:p>
    <w:p w:rsidR="00C11BA6" w:rsidRPr="007C0B7B" w:rsidRDefault="00C11BA6" w:rsidP="007C0B7B">
      <w:pPr>
        <w:pStyle w:val="ListParagraph"/>
      </w:pPr>
      <w:r w:rsidRPr="007C0B7B">
        <w:t>Moving Assistive Technology Bill forward</w:t>
      </w:r>
    </w:p>
    <w:p w:rsidR="00C11BA6" w:rsidRPr="007C0B7B" w:rsidRDefault="00C11BA6" w:rsidP="007C0B7B">
      <w:pPr>
        <w:pStyle w:val="ListParagraph"/>
      </w:pPr>
      <w:r w:rsidRPr="007C0B7B">
        <w:t>Pushing for changes to code in following areas:</w:t>
      </w:r>
    </w:p>
    <w:p w:rsidR="00C11BA6" w:rsidRPr="007C0B7B" w:rsidRDefault="00357039" w:rsidP="007C0B7B">
      <w:pPr>
        <w:pStyle w:val="ListParagraph"/>
      </w:pPr>
      <w:r w:rsidRPr="007C0B7B">
        <w:t>Minimum</w:t>
      </w:r>
      <w:r w:rsidR="00C11BA6" w:rsidRPr="007C0B7B">
        <w:t xml:space="preserve"> Vehicle Access Requirements</w:t>
      </w:r>
    </w:p>
    <w:p w:rsidR="00C11BA6" w:rsidRPr="007C0B7B" w:rsidRDefault="00C11BA6" w:rsidP="007C0B7B">
      <w:pPr>
        <w:pStyle w:val="ListParagraph"/>
      </w:pPr>
      <w:r w:rsidRPr="007C0B7B">
        <w:t>Remove language for movable disability parking signs</w:t>
      </w:r>
    </w:p>
    <w:p w:rsidR="00C11BA6" w:rsidRPr="007C0B7B" w:rsidRDefault="00C11BA6" w:rsidP="007C0B7B">
      <w:pPr>
        <w:pStyle w:val="ListParagraph"/>
      </w:pPr>
      <w:r w:rsidRPr="007C0B7B">
        <w:t>Change Language to allow more flexibility when/if no accessible parking is available</w:t>
      </w:r>
    </w:p>
    <w:p w:rsidR="00C11BA6" w:rsidRPr="007C0B7B" w:rsidRDefault="00C11BA6" w:rsidP="007C0B7B">
      <w:pPr>
        <w:pStyle w:val="ListParagraph"/>
      </w:pPr>
      <w:r w:rsidRPr="007C0B7B">
        <w:t>Remove language that ap</w:t>
      </w:r>
      <w:r w:rsidR="00357039" w:rsidRPr="007C0B7B">
        <w:t>artments are not required to hav</w:t>
      </w:r>
      <w:r w:rsidRPr="007C0B7B">
        <w:t>e elevators</w:t>
      </w:r>
    </w:p>
    <w:p w:rsidR="00C11BA6" w:rsidRDefault="00C11BA6" w:rsidP="00213BA2">
      <w:pPr>
        <w:pStyle w:val="Heading2"/>
      </w:pPr>
      <w:r>
        <w:t>Plans for 40</w:t>
      </w:r>
      <w:r w:rsidRPr="00C11BA6">
        <w:rPr>
          <w:vertAlign w:val="superscript"/>
        </w:rPr>
        <w:t>th</w:t>
      </w:r>
      <w:r>
        <w:t xml:space="preserve"> Anniversary Celebration</w:t>
      </w:r>
    </w:p>
    <w:p w:rsidR="00C11BA6" w:rsidRDefault="009B510F" w:rsidP="00213BA2">
      <w:r>
        <w:t>Joan Willshire suggested that we re</w:t>
      </w:r>
      <w:r w:rsidR="005B5352">
        <w:t>establish talks with Mixed Blood Theater about creating a play or vignette about people with disabilities in places of employment and the “funny” or crude situations they face, with the hope of it becoming a traveling show that would visit places of employment and act as training session.</w:t>
      </w:r>
    </w:p>
    <w:p w:rsidR="005B5352" w:rsidRDefault="005B5352" w:rsidP="00213BA2">
      <w:r>
        <w:t>Hughes</w:t>
      </w:r>
      <w:r w:rsidRPr="001B16D1">
        <w:t xml:space="preserve"> motioned to approve MSCOD </w:t>
      </w:r>
      <w:r>
        <w:t>cosponsoring with Mixed Blood Theater to Legacy Funds to create “disability employment training” vignettes</w:t>
      </w:r>
      <w:r w:rsidRPr="001B16D1">
        <w:t xml:space="preserve">. Seconded by </w:t>
      </w:r>
      <w:r>
        <w:t>Johnson</w:t>
      </w:r>
      <w:r w:rsidRPr="001B16D1">
        <w:t>. Approved by voice vote.</w:t>
      </w:r>
    </w:p>
    <w:p w:rsidR="00357039" w:rsidRDefault="00357039" w:rsidP="00213BA2">
      <w:pPr>
        <w:pStyle w:val="Heading2"/>
      </w:pPr>
      <w:r>
        <w:t>Discussion and Wrap up of Annual Awards Event</w:t>
      </w:r>
    </w:p>
    <w:p w:rsidR="00357039" w:rsidRDefault="00357039" w:rsidP="00357039">
      <w:pPr>
        <w:pStyle w:val="ListParagraph"/>
        <w:numPr>
          <w:ilvl w:val="0"/>
          <w:numId w:val="11"/>
        </w:numPr>
      </w:pPr>
      <w:r>
        <w:t>Staff member Tricia Drury delivered PowerPoint presentation survey results.</w:t>
      </w:r>
    </w:p>
    <w:p w:rsidR="00357039" w:rsidRDefault="00357039" w:rsidP="00357039">
      <w:pPr>
        <w:pStyle w:val="ListParagraph"/>
        <w:numPr>
          <w:ilvl w:val="0"/>
          <w:numId w:val="11"/>
        </w:numPr>
      </w:pPr>
      <w:r>
        <w:t>Members discussed different ways to schedule the agenda of the event to maximize attendance and keep program moving along</w:t>
      </w:r>
    </w:p>
    <w:p w:rsidR="00357039" w:rsidRDefault="00357039" w:rsidP="00213BA2">
      <w:pPr>
        <w:pStyle w:val="ListParagraph"/>
        <w:numPr>
          <w:ilvl w:val="0"/>
          <w:numId w:val="11"/>
        </w:numPr>
        <w:spacing w:after="280"/>
      </w:pPr>
      <w:r>
        <w:t>Conversation went back to how these changes and suggestions could be implemented into 40</w:t>
      </w:r>
      <w:r w:rsidRPr="00357039">
        <w:rPr>
          <w:vertAlign w:val="superscript"/>
        </w:rPr>
        <w:t>th</w:t>
      </w:r>
      <w:r>
        <w:t xml:space="preserve"> Anniversary celebration, which members agreed </w:t>
      </w:r>
      <w:r w:rsidR="00213BA2">
        <w:t>should be held in October, 2013</w:t>
      </w:r>
    </w:p>
    <w:p w:rsidR="00357039" w:rsidRPr="00213BA2" w:rsidRDefault="00357039" w:rsidP="00213BA2">
      <w:pPr>
        <w:pStyle w:val="Heading2"/>
      </w:pPr>
      <w:r w:rsidRPr="00213BA2">
        <w:lastRenderedPageBreak/>
        <w:t>Conference Attendance</w:t>
      </w:r>
    </w:p>
    <w:p w:rsidR="00357039" w:rsidRDefault="00357039" w:rsidP="00213BA2">
      <w:r>
        <w:t>Hughes</w:t>
      </w:r>
      <w:r w:rsidRPr="001B16D1">
        <w:t xml:space="preserve"> motioned to approve </w:t>
      </w:r>
      <w:r w:rsidR="000B0BD1">
        <w:t xml:space="preserve">Pathways to Employment funds as payment for </w:t>
      </w:r>
      <w:r w:rsidRPr="001B16D1">
        <w:t>MSCOD</w:t>
      </w:r>
      <w:r w:rsidR="000B0BD1">
        <w:t xml:space="preserve"> sending Colin Stemper, Joan Willshire and Mark Hughes to the Autism Employment Conference on October 9, 2012.</w:t>
      </w:r>
    </w:p>
    <w:p w:rsidR="000B0BD1" w:rsidRPr="00213BA2" w:rsidRDefault="000B0BD1" w:rsidP="00213BA2">
      <w:pPr>
        <w:pStyle w:val="Heading2"/>
      </w:pPr>
      <w:r w:rsidRPr="00213BA2">
        <w:t>Discussion on open staff position</w:t>
      </w:r>
    </w:p>
    <w:p w:rsidR="000B0BD1" w:rsidRDefault="000B0BD1" w:rsidP="00213BA2">
      <w:r>
        <w:t>Joan Willshire reported that the position for a temporary hire for the open Legislative Specialist position was posted on the State of Minnesota Jobs board. She expressed the hope to have someone hire</w:t>
      </w:r>
      <w:r w:rsidR="00213BA2">
        <w:t>d before the Christmas holiday.</w:t>
      </w:r>
    </w:p>
    <w:p w:rsidR="000B0BD1" w:rsidRPr="00213BA2" w:rsidRDefault="000B0BD1" w:rsidP="00213BA2">
      <w:pPr>
        <w:pStyle w:val="Heading2"/>
      </w:pPr>
      <w:r w:rsidRPr="00213BA2">
        <w:t>Upcoming Full Council Meeting</w:t>
      </w:r>
    </w:p>
    <w:p w:rsidR="000B0BD1" w:rsidRDefault="000B0BD1" w:rsidP="00BC09FC">
      <w:pPr>
        <w:pStyle w:val="ListParagraph"/>
        <w:numPr>
          <w:ilvl w:val="0"/>
          <w:numId w:val="12"/>
        </w:numPr>
      </w:pPr>
      <w:r>
        <w:t>Tricia read the draft version of the Agenda for the meeting which will be held via video conference faci</w:t>
      </w:r>
      <w:r w:rsidR="00213BA2">
        <w:t>lities at DHS on Dec. 11, 2012.</w:t>
      </w:r>
    </w:p>
    <w:p w:rsidR="000B0BD1" w:rsidRDefault="000B0BD1" w:rsidP="00213BA2">
      <w:pPr>
        <w:pStyle w:val="ListParagraph"/>
        <w:numPr>
          <w:ilvl w:val="0"/>
          <w:numId w:val="12"/>
        </w:numPr>
        <w:spacing w:after="280"/>
      </w:pPr>
      <w:r>
        <w:t>Hughes suggested adding Susan Haight from Met Council to the agenda, with the hopes of her speaking on the MetCouncil’s 2040 Initiative.</w:t>
      </w:r>
    </w:p>
    <w:p w:rsidR="00361762" w:rsidRPr="00213BA2" w:rsidRDefault="00492651" w:rsidP="00213BA2">
      <w:pPr>
        <w:pStyle w:val="Heading2"/>
      </w:pPr>
      <w:r w:rsidRPr="00213BA2">
        <w:t>Encumbrance Discussion:</w:t>
      </w:r>
    </w:p>
    <w:p w:rsidR="00361762" w:rsidRDefault="000B0BD1" w:rsidP="00BC09FC">
      <w:pPr>
        <w:pStyle w:val="ListParagraph"/>
        <w:numPr>
          <w:ilvl w:val="0"/>
          <w:numId w:val="13"/>
        </w:numPr>
      </w:pPr>
      <w:r>
        <w:t>Hughes</w:t>
      </w:r>
      <w:r w:rsidR="00361762">
        <w:t xml:space="preserve"> motioned to</w:t>
      </w:r>
      <w:r w:rsidR="00BE36F4">
        <w:t xml:space="preserve"> approve </w:t>
      </w:r>
      <w:r w:rsidR="003754F2">
        <w:t xml:space="preserve">MSCOD encumbrances of </w:t>
      </w:r>
      <w:r w:rsidR="00492651">
        <w:t>$</w:t>
      </w:r>
      <w:r>
        <w:t>4912.81</w:t>
      </w:r>
      <w:r w:rsidR="003754F2">
        <w:t xml:space="preserve"> from Sept 6</w:t>
      </w:r>
      <w:r w:rsidR="00361762">
        <w:t>.</w:t>
      </w:r>
      <w:r>
        <w:t>-Dec. 1.</w:t>
      </w:r>
      <w:r w:rsidR="00361762">
        <w:t xml:space="preserve"> Seconded by </w:t>
      </w:r>
      <w:r>
        <w:t>Johnson</w:t>
      </w:r>
      <w:r w:rsidR="00361762">
        <w:t>. Approved by voice vote.</w:t>
      </w:r>
    </w:p>
    <w:p w:rsidR="00361762" w:rsidRDefault="00361762" w:rsidP="00213BA2">
      <w:pPr>
        <w:pStyle w:val="ListParagraph"/>
        <w:numPr>
          <w:ilvl w:val="0"/>
          <w:numId w:val="13"/>
        </w:numPr>
        <w:spacing w:after="280"/>
      </w:pPr>
      <w:r>
        <w:t xml:space="preserve">Hughes motioned to approve </w:t>
      </w:r>
      <w:r w:rsidR="00BE36F4">
        <w:t>PTE</w:t>
      </w:r>
      <w:r>
        <w:t xml:space="preserve"> encumbrances</w:t>
      </w:r>
      <w:r w:rsidR="003754F2">
        <w:t xml:space="preserve"> for $7</w:t>
      </w:r>
      <w:r w:rsidR="000B0BD1">
        <w:t>490</w:t>
      </w:r>
      <w:r w:rsidR="003754F2">
        <w:t>.</w:t>
      </w:r>
      <w:r w:rsidR="000B0BD1">
        <w:t>47</w:t>
      </w:r>
      <w:r>
        <w:t xml:space="preserve">. Seconded by </w:t>
      </w:r>
      <w:r w:rsidR="000B0BD1">
        <w:t>Johnson</w:t>
      </w:r>
      <w:r w:rsidR="00213BA2">
        <w:t>. Approved by voice vote.</w:t>
      </w:r>
    </w:p>
    <w:p w:rsidR="000B0BD1" w:rsidRPr="00213BA2" w:rsidRDefault="000B0BD1" w:rsidP="00213BA2">
      <w:pPr>
        <w:pStyle w:val="Heading2"/>
      </w:pPr>
      <w:r w:rsidRPr="00213BA2">
        <w:t>Other Business</w:t>
      </w:r>
    </w:p>
    <w:p w:rsidR="00BC09FC" w:rsidRDefault="00BC09FC" w:rsidP="00BC09FC">
      <w:pPr>
        <w:pStyle w:val="ListParagraph"/>
        <w:numPr>
          <w:ilvl w:val="0"/>
          <w:numId w:val="14"/>
        </w:numPr>
      </w:pPr>
      <w:r>
        <w:t xml:space="preserve">Discussion of whether MSCOD had interest in joining Empower Access Program that would involve exchange of international visitors group. No consensus was reached. </w:t>
      </w:r>
    </w:p>
    <w:p w:rsidR="00BC09FC" w:rsidRDefault="00BC09FC" w:rsidP="00213BA2">
      <w:pPr>
        <w:pStyle w:val="ListParagraph"/>
        <w:numPr>
          <w:ilvl w:val="0"/>
          <w:numId w:val="14"/>
        </w:numPr>
        <w:spacing w:after="280"/>
      </w:pPr>
      <w:r>
        <w:t>Johnson motioned to approve MSCOD staff members assisting Council Members with filling out expense forms as the State of Minnesota has yet to provide reimbursement forms in accessible format. Seconded by Hughes. Approved by voice vote.</w:t>
      </w:r>
    </w:p>
    <w:p w:rsidR="0062338E" w:rsidRDefault="0062338E" w:rsidP="00213BA2">
      <w:pPr>
        <w:pStyle w:val="Heading2"/>
      </w:pPr>
      <w:r>
        <w:lastRenderedPageBreak/>
        <w:t>Discussion of future meeting schedule</w:t>
      </w:r>
    </w:p>
    <w:p w:rsidR="00361762" w:rsidRPr="005461F3" w:rsidRDefault="00361762" w:rsidP="00213BA2">
      <w:r w:rsidRPr="005461F3">
        <w:t>Motion to adjourn</w:t>
      </w:r>
      <w:r w:rsidR="00BC09FC">
        <w:t xml:space="preserve"> by Hughes. Meeting was adjourned at 3</w:t>
      </w:r>
      <w:r>
        <w:t>:</w:t>
      </w:r>
      <w:r w:rsidR="00BC09FC">
        <w:t>41</w:t>
      </w:r>
      <w:r w:rsidRPr="005461F3">
        <w:t xml:space="preserve"> p.m.</w:t>
      </w:r>
    </w:p>
    <w:p w:rsidR="00DC1B40" w:rsidRPr="005461F3" w:rsidRDefault="003754F2" w:rsidP="00213BA2">
      <w:r>
        <w:t>Minutes respectfully submitted</w:t>
      </w:r>
      <w:r w:rsidR="00361762" w:rsidRPr="005461F3">
        <w:t xml:space="preserve"> by Tricia Drury</w:t>
      </w:r>
    </w:p>
    <w:sectPr w:rsidR="00DC1B40" w:rsidRPr="005461F3" w:rsidSect="00240B95">
      <w:footerReference w:type="even" r:id="rId8"/>
      <w:footerReference w:type="default" r:id="rId9"/>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F2" w:rsidRDefault="003754F2" w:rsidP="00D21AF8">
      <w:r>
        <w:separator/>
      </w:r>
    </w:p>
  </w:endnote>
  <w:endnote w:type="continuationSeparator" w:id="0">
    <w:p w:rsidR="003754F2" w:rsidRDefault="003754F2" w:rsidP="00D2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F2" w:rsidRDefault="003754F2" w:rsidP="00D21AF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754F2" w:rsidRDefault="003754F2" w:rsidP="00D21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4F2" w:rsidRDefault="003754F2" w:rsidP="00D21AF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E13F6">
      <w:rPr>
        <w:rStyle w:val="PageNumber"/>
        <w:noProof/>
      </w:rPr>
      <w:t>5</w:t>
    </w:r>
    <w:r>
      <w:rPr>
        <w:rStyle w:val="PageNumber"/>
      </w:rPr>
      <w:fldChar w:fldCharType="end"/>
    </w:r>
  </w:p>
  <w:p w:rsidR="003754F2" w:rsidRDefault="003754F2" w:rsidP="00D21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F2" w:rsidRDefault="003754F2" w:rsidP="00D21AF8">
      <w:r>
        <w:separator/>
      </w:r>
    </w:p>
  </w:footnote>
  <w:footnote w:type="continuationSeparator" w:id="0">
    <w:p w:rsidR="003754F2" w:rsidRDefault="003754F2" w:rsidP="00D21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6E83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16798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C24D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16811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B458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163A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364D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CAF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642C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64F9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64F8F"/>
    <w:multiLevelType w:val="hybridMultilevel"/>
    <w:tmpl w:val="D9D6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920E3D"/>
    <w:multiLevelType w:val="hybridMultilevel"/>
    <w:tmpl w:val="E9C6EEA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BF7FD7"/>
    <w:multiLevelType w:val="hybridMultilevel"/>
    <w:tmpl w:val="6ACE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834B8"/>
    <w:multiLevelType w:val="hybridMultilevel"/>
    <w:tmpl w:val="717286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01879"/>
    <w:multiLevelType w:val="hybridMultilevel"/>
    <w:tmpl w:val="0E00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3421EB"/>
    <w:multiLevelType w:val="hybridMultilevel"/>
    <w:tmpl w:val="D48A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93A5E"/>
    <w:multiLevelType w:val="hybridMultilevel"/>
    <w:tmpl w:val="E298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C427B7"/>
    <w:multiLevelType w:val="hybridMultilevel"/>
    <w:tmpl w:val="A09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F661F"/>
    <w:multiLevelType w:val="hybridMultilevel"/>
    <w:tmpl w:val="168E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A65F7"/>
    <w:multiLevelType w:val="hybridMultilevel"/>
    <w:tmpl w:val="1D5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94F14"/>
    <w:multiLevelType w:val="hybridMultilevel"/>
    <w:tmpl w:val="F832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F6D48"/>
    <w:multiLevelType w:val="hybridMultilevel"/>
    <w:tmpl w:val="F40284D6"/>
    <w:lvl w:ilvl="0" w:tplc="C74AE31A">
      <w:start w:val="2011"/>
      <w:numFmt w:val="decimal"/>
      <w:lvlText w:val="%1."/>
      <w:lvlJc w:val="left"/>
      <w:pPr>
        <w:tabs>
          <w:tab w:val="num" w:pos="1230"/>
        </w:tabs>
        <w:ind w:left="1230" w:hanging="8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384717"/>
    <w:multiLevelType w:val="hybridMultilevel"/>
    <w:tmpl w:val="1F40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A3B57"/>
    <w:multiLevelType w:val="hybridMultilevel"/>
    <w:tmpl w:val="890E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24"/>
  </w:num>
  <w:num w:numId="4">
    <w:abstractNumId w:val="17"/>
  </w:num>
  <w:num w:numId="5">
    <w:abstractNumId w:val="12"/>
  </w:num>
  <w:num w:numId="6">
    <w:abstractNumId w:val="16"/>
  </w:num>
  <w:num w:numId="7">
    <w:abstractNumId w:val="25"/>
  </w:num>
  <w:num w:numId="8">
    <w:abstractNumId w:val="14"/>
  </w:num>
  <w:num w:numId="9">
    <w:abstractNumId w:val="15"/>
  </w:num>
  <w:num w:numId="10">
    <w:abstractNumId w:val="13"/>
  </w:num>
  <w:num w:numId="11">
    <w:abstractNumId w:val="10"/>
  </w:num>
  <w:num w:numId="12">
    <w:abstractNumId w:val="18"/>
  </w:num>
  <w:num w:numId="13">
    <w:abstractNumId w:val="21"/>
  </w:num>
  <w:num w:numId="14">
    <w:abstractNumId w:val="23"/>
  </w:num>
  <w:num w:numId="15">
    <w:abstractNumId w:val="19"/>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k32GRdKlVNQj6QP9bgRapmkMyxSlp9gySCl65O4OTy1pbftKtzQG3fU2EfK6x1A3o+rQVtVaL8Ei4QVYAd+GA==" w:salt="z4cUtx2qHMfnLkl4HV0Y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7B"/>
    <w:rsid w:val="000530BE"/>
    <w:rsid w:val="0007144F"/>
    <w:rsid w:val="000718A3"/>
    <w:rsid w:val="000B0BD1"/>
    <w:rsid w:val="000C771E"/>
    <w:rsid w:val="00103600"/>
    <w:rsid w:val="00111990"/>
    <w:rsid w:val="00112250"/>
    <w:rsid w:val="0011383C"/>
    <w:rsid w:val="00116D17"/>
    <w:rsid w:val="001404D3"/>
    <w:rsid w:val="0016112B"/>
    <w:rsid w:val="00171192"/>
    <w:rsid w:val="001B16D1"/>
    <w:rsid w:val="00213BA2"/>
    <w:rsid w:val="00240B95"/>
    <w:rsid w:val="0028302D"/>
    <w:rsid w:val="002A0E9E"/>
    <w:rsid w:val="002B6F99"/>
    <w:rsid w:val="002C1BF5"/>
    <w:rsid w:val="002E3FFE"/>
    <w:rsid w:val="00337CD2"/>
    <w:rsid w:val="003445A4"/>
    <w:rsid w:val="00357039"/>
    <w:rsid w:val="00361762"/>
    <w:rsid w:val="003754F2"/>
    <w:rsid w:val="003A2C7B"/>
    <w:rsid w:val="003B248D"/>
    <w:rsid w:val="003C60D3"/>
    <w:rsid w:val="003D42BE"/>
    <w:rsid w:val="003E1339"/>
    <w:rsid w:val="0040648E"/>
    <w:rsid w:val="00424EB8"/>
    <w:rsid w:val="004903FC"/>
    <w:rsid w:val="00492651"/>
    <w:rsid w:val="004E1C1C"/>
    <w:rsid w:val="004F49D5"/>
    <w:rsid w:val="005461F3"/>
    <w:rsid w:val="00561CE7"/>
    <w:rsid w:val="005779DA"/>
    <w:rsid w:val="0058642B"/>
    <w:rsid w:val="005B5352"/>
    <w:rsid w:val="005C365B"/>
    <w:rsid w:val="005C58A3"/>
    <w:rsid w:val="005C7FDF"/>
    <w:rsid w:val="005F37A2"/>
    <w:rsid w:val="00606EBD"/>
    <w:rsid w:val="0062338E"/>
    <w:rsid w:val="006539C8"/>
    <w:rsid w:val="00671D3E"/>
    <w:rsid w:val="006977E6"/>
    <w:rsid w:val="006C692F"/>
    <w:rsid w:val="006E13F6"/>
    <w:rsid w:val="006E655B"/>
    <w:rsid w:val="006E7566"/>
    <w:rsid w:val="007118A2"/>
    <w:rsid w:val="0072141D"/>
    <w:rsid w:val="00770FE9"/>
    <w:rsid w:val="007A4F22"/>
    <w:rsid w:val="007A69B1"/>
    <w:rsid w:val="007B69C2"/>
    <w:rsid w:val="007C0B7B"/>
    <w:rsid w:val="007E4BCE"/>
    <w:rsid w:val="007F1E76"/>
    <w:rsid w:val="007F64C7"/>
    <w:rsid w:val="0080705E"/>
    <w:rsid w:val="0083616D"/>
    <w:rsid w:val="00851034"/>
    <w:rsid w:val="00880B57"/>
    <w:rsid w:val="008A5079"/>
    <w:rsid w:val="008C0B7B"/>
    <w:rsid w:val="008E3A0C"/>
    <w:rsid w:val="00902DCB"/>
    <w:rsid w:val="0093792C"/>
    <w:rsid w:val="00947259"/>
    <w:rsid w:val="00947D14"/>
    <w:rsid w:val="009500FC"/>
    <w:rsid w:val="009604D2"/>
    <w:rsid w:val="0097202D"/>
    <w:rsid w:val="00986243"/>
    <w:rsid w:val="009A2624"/>
    <w:rsid w:val="009B510F"/>
    <w:rsid w:val="009C15EC"/>
    <w:rsid w:val="009F214E"/>
    <w:rsid w:val="00A02BEF"/>
    <w:rsid w:val="00A51C03"/>
    <w:rsid w:val="00A611BE"/>
    <w:rsid w:val="00A73A2C"/>
    <w:rsid w:val="00A83FB7"/>
    <w:rsid w:val="00A84CBA"/>
    <w:rsid w:val="00AA4BA3"/>
    <w:rsid w:val="00B07EDA"/>
    <w:rsid w:val="00B35F3C"/>
    <w:rsid w:val="00B6265E"/>
    <w:rsid w:val="00B711ED"/>
    <w:rsid w:val="00B96F9A"/>
    <w:rsid w:val="00BC09FC"/>
    <w:rsid w:val="00BD45FE"/>
    <w:rsid w:val="00BE36F4"/>
    <w:rsid w:val="00C11BA6"/>
    <w:rsid w:val="00C22008"/>
    <w:rsid w:val="00C33EAF"/>
    <w:rsid w:val="00C6362A"/>
    <w:rsid w:val="00C83F74"/>
    <w:rsid w:val="00CB7C13"/>
    <w:rsid w:val="00D13794"/>
    <w:rsid w:val="00D16C15"/>
    <w:rsid w:val="00D21AF8"/>
    <w:rsid w:val="00D639E8"/>
    <w:rsid w:val="00D661A9"/>
    <w:rsid w:val="00D82932"/>
    <w:rsid w:val="00D9052F"/>
    <w:rsid w:val="00D97C57"/>
    <w:rsid w:val="00DB5911"/>
    <w:rsid w:val="00DC1B40"/>
    <w:rsid w:val="00E13AB2"/>
    <w:rsid w:val="00E413A8"/>
    <w:rsid w:val="00E65B95"/>
    <w:rsid w:val="00E82AD1"/>
    <w:rsid w:val="00EA1B22"/>
    <w:rsid w:val="00EC5EB1"/>
    <w:rsid w:val="00ED01D0"/>
    <w:rsid w:val="00EE4E5B"/>
    <w:rsid w:val="00F85B47"/>
    <w:rsid w:val="00FB65A2"/>
    <w:rsid w:val="00FC046E"/>
    <w:rsid w:val="00FC29DF"/>
    <w:rsid w:val="00FC5912"/>
    <w:rsid w:val="00FE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17235A-1677-46DF-82B1-52976E14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A2"/>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213BA2"/>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213BA2"/>
    <w:pPr>
      <w:outlineLvl w:val="1"/>
    </w:pPr>
    <w:rPr>
      <w:sz w:val="36"/>
      <w:szCs w:val="36"/>
    </w:rPr>
  </w:style>
  <w:style w:type="paragraph" w:styleId="Heading3">
    <w:name w:val="heading 3"/>
    <w:basedOn w:val="TOC1"/>
    <w:next w:val="Normal"/>
    <w:link w:val="Heading3Char"/>
    <w:qFormat/>
    <w:rsid w:val="00213BA2"/>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213BA2"/>
    <w:pPr>
      <w:spacing w:before="120" w:after="120" w:line="240" w:lineRule="auto"/>
      <w:outlineLvl w:val="3"/>
    </w:pPr>
    <w:rPr>
      <w:rFonts w:cs="Calibri"/>
      <w:b/>
    </w:rPr>
  </w:style>
  <w:style w:type="paragraph" w:styleId="Heading5">
    <w:name w:val="heading 5"/>
    <w:basedOn w:val="Normal"/>
    <w:next w:val="Normal"/>
    <w:link w:val="Heading5Char"/>
    <w:qFormat/>
    <w:rsid w:val="00213BA2"/>
    <w:pPr>
      <w:spacing w:before="240" w:line="240" w:lineRule="auto"/>
      <w:outlineLvl w:val="4"/>
    </w:pPr>
    <w:rPr>
      <w:rFonts w:cs="Calibri"/>
      <w:b/>
      <w:bCs/>
      <w:i/>
      <w:iCs/>
      <w:szCs w:val="26"/>
    </w:rPr>
  </w:style>
  <w:style w:type="paragraph" w:styleId="Heading6">
    <w:name w:val="heading 6"/>
    <w:basedOn w:val="Normal"/>
    <w:next w:val="Normal"/>
    <w:link w:val="Heading6Char"/>
    <w:semiHidden/>
    <w:unhideWhenUsed/>
    <w:qFormat/>
    <w:rsid w:val="00213BA2"/>
    <w:pPr>
      <w:keepNext/>
      <w:keepLines/>
      <w:spacing w:before="200" w:after="0"/>
      <w:outlineLvl w:val="5"/>
    </w:pPr>
    <w:rPr>
      <w:rFonts w:asciiTheme="minorHAnsi" w:hAnsiTheme="minorHAnsi"/>
      <w:i/>
      <w:iCs/>
    </w:rPr>
  </w:style>
  <w:style w:type="paragraph" w:styleId="Heading7">
    <w:name w:val="heading 7"/>
    <w:basedOn w:val="Normal"/>
    <w:next w:val="Normal"/>
    <w:link w:val="Heading7Char"/>
    <w:uiPriority w:val="9"/>
    <w:semiHidden/>
    <w:unhideWhenUsed/>
    <w:rsid w:val="00947259"/>
    <w:pPr>
      <w:spacing w:after="0"/>
      <w:outlineLvl w:val="6"/>
    </w:pPr>
    <w:rPr>
      <w:rFonts w:ascii="Cambria" w:hAnsi="Cambria"/>
      <w:i/>
      <w:iCs/>
    </w:rPr>
  </w:style>
  <w:style w:type="paragraph" w:styleId="Heading8">
    <w:name w:val="heading 8"/>
    <w:basedOn w:val="Normal"/>
    <w:next w:val="Normal"/>
    <w:link w:val="Heading8Char"/>
    <w:uiPriority w:val="9"/>
    <w:semiHidden/>
    <w:unhideWhenUsed/>
    <w:rsid w:val="00947259"/>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rsid w:val="0094725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0B7B"/>
    <w:pPr>
      <w:tabs>
        <w:tab w:val="center" w:pos="4320"/>
        <w:tab w:val="right" w:pos="8640"/>
      </w:tabs>
    </w:pPr>
  </w:style>
  <w:style w:type="character" w:styleId="PageNumber">
    <w:name w:val="page number"/>
    <w:basedOn w:val="DefaultParagraphFont"/>
    <w:rsid w:val="008C0B7B"/>
  </w:style>
  <w:style w:type="paragraph" w:styleId="BalloonText">
    <w:name w:val="Balloon Text"/>
    <w:basedOn w:val="Normal"/>
    <w:link w:val="BalloonTextChar"/>
    <w:rsid w:val="003B248D"/>
    <w:rPr>
      <w:rFonts w:ascii="Tahoma" w:hAnsi="Tahoma" w:cs="Tahoma"/>
      <w:sz w:val="16"/>
      <w:szCs w:val="16"/>
    </w:rPr>
  </w:style>
  <w:style w:type="character" w:customStyle="1" w:styleId="BalloonTextChar">
    <w:name w:val="Balloon Text Char"/>
    <w:link w:val="BalloonText"/>
    <w:rsid w:val="003B248D"/>
    <w:rPr>
      <w:rFonts w:ascii="Tahoma" w:hAnsi="Tahoma" w:cs="Tahoma"/>
      <w:sz w:val="16"/>
      <w:szCs w:val="16"/>
    </w:rPr>
  </w:style>
  <w:style w:type="character" w:customStyle="1" w:styleId="Heading1Char">
    <w:name w:val="Heading 1 Char"/>
    <w:link w:val="Heading1"/>
    <w:uiPriority w:val="9"/>
    <w:rsid w:val="00213BA2"/>
    <w:rPr>
      <w:rFonts w:ascii="Calibri" w:eastAsia="Calibri" w:hAnsi="Calibri" w:cs="Calibri"/>
      <w:b/>
      <w:bCs/>
      <w:kern w:val="32"/>
      <w:sz w:val="40"/>
      <w:szCs w:val="40"/>
    </w:rPr>
  </w:style>
  <w:style w:type="paragraph" w:styleId="Subtitle">
    <w:name w:val="Subtitle"/>
    <w:basedOn w:val="Normal"/>
    <w:next w:val="Normal"/>
    <w:link w:val="SubtitleChar"/>
    <w:qFormat/>
    <w:rsid w:val="00213BA2"/>
    <w:pPr>
      <w:spacing w:line="240" w:lineRule="auto"/>
      <w:jc w:val="center"/>
      <w:outlineLvl w:val="1"/>
    </w:pPr>
    <w:rPr>
      <w:rFonts w:cs="Calibri"/>
    </w:rPr>
  </w:style>
  <w:style w:type="character" w:customStyle="1" w:styleId="SubtitleChar">
    <w:name w:val="Subtitle Char"/>
    <w:link w:val="Subtitle"/>
    <w:rsid w:val="00213BA2"/>
    <w:rPr>
      <w:rFonts w:ascii="Calibri" w:eastAsia="Calibri" w:hAnsi="Calibri" w:cs="Calibri"/>
      <w:sz w:val="28"/>
      <w:szCs w:val="28"/>
    </w:rPr>
  </w:style>
  <w:style w:type="paragraph" w:styleId="NoSpacing">
    <w:name w:val="No Spacing"/>
    <w:link w:val="NoSpacingChar"/>
    <w:uiPriority w:val="1"/>
    <w:qFormat/>
    <w:rsid w:val="00213BA2"/>
    <w:rPr>
      <w:rFonts w:ascii="Calibri" w:eastAsia="Calibri" w:hAnsi="Calibri"/>
      <w:sz w:val="28"/>
      <w:szCs w:val="28"/>
    </w:rPr>
  </w:style>
  <w:style w:type="paragraph" w:styleId="Title">
    <w:name w:val="Title"/>
    <w:basedOn w:val="Heading1"/>
    <w:next w:val="Normal"/>
    <w:link w:val="TitleChar"/>
    <w:qFormat/>
    <w:rsid w:val="00213BA2"/>
    <w:pPr>
      <w:tabs>
        <w:tab w:val="left" w:pos="1530"/>
      </w:tabs>
    </w:pPr>
    <w:rPr>
      <w:color w:val="000000" w:themeColor="text1"/>
      <w:sz w:val="48"/>
      <w:szCs w:val="38"/>
    </w:rPr>
  </w:style>
  <w:style w:type="character" w:customStyle="1" w:styleId="TitleChar">
    <w:name w:val="Title Char"/>
    <w:link w:val="Title"/>
    <w:rsid w:val="00213BA2"/>
    <w:rPr>
      <w:rFonts w:ascii="Calibri" w:eastAsia="Calibri" w:hAnsi="Calibri" w:cs="Calibri"/>
      <w:b/>
      <w:bCs/>
      <w:color w:val="000000" w:themeColor="text1"/>
      <w:kern w:val="32"/>
      <w:sz w:val="48"/>
      <w:szCs w:val="38"/>
    </w:rPr>
  </w:style>
  <w:style w:type="character" w:styleId="Strong">
    <w:name w:val="Strong"/>
    <w:qFormat/>
    <w:rsid w:val="00213BA2"/>
    <w:rPr>
      <w:rFonts w:ascii="Calibri" w:hAnsi="Calibri"/>
      <w:b/>
      <w:bCs/>
      <w:sz w:val="28"/>
    </w:rPr>
  </w:style>
  <w:style w:type="character" w:customStyle="1" w:styleId="Heading2Char">
    <w:name w:val="Heading 2 Char"/>
    <w:link w:val="Heading2"/>
    <w:rsid w:val="00213BA2"/>
    <w:rPr>
      <w:rFonts w:ascii="Calibri" w:eastAsia="Calibri" w:hAnsi="Calibri" w:cs="Calibri"/>
      <w:b/>
      <w:bCs/>
      <w:kern w:val="32"/>
      <w:sz w:val="36"/>
      <w:szCs w:val="36"/>
    </w:rPr>
  </w:style>
  <w:style w:type="character" w:customStyle="1" w:styleId="Heading3Char">
    <w:name w:val="Heading 3 Char"/>
    <w:link w:val="Heading3"/>
    <w:rsid w:val="00213BA2"/>
    <w:rPr>
      <w:rFonts w:ascii="Calibri" w:eastAsia="Calibri" w:hAnsi="Calibri"/>
      <w:b/>
      <w:sz w:val="32"/>
      <w:szCs w:val="32"/>
      <w:lang w:eastAsia="ja-JP"/>
    </w:rPr>
  </w:style>
  <w:style w:type="character" w:customStyle="1" w:styleId="Heading4Char">
    <w:name w:val="Heading 4 Char"/>
    <w:link w:val="Heading4"/>
    <w:rsid w:val="00213BA2"/>
    <w:rPr>
      <w:rFonts w:ascii="Calibri" w:eastAsia="Calibri" w:hAnsi="Calibri" w:cs="Calibri"/>
      <w:b/>
      <w:sz w:val="28"/>
      <w:szCs w:val="28"/>
    </w:rPr>
  </w:style>
  <w:style w:type="character" w:customStyle="1" w:styleId="Heading5Char">
    <w:name w:val="Heading 5 Char"/>
    <w:link w:val="Heading5"/>
    <w:rsid w:val="00213BA2"/>
    <w:rPr>
      <w:rFonts w:ascii="Calibri" w:eastAsia="Calibri" w:hAnsi="Calibri" w:cs="Calibri"/>
      <w:b/>
      <w:bCs/>
      <w:i/>
      <w:iCs/>
      <w:sz w:val="28"/>
      <w:szCs w:val="26"/>
    </w:rPr>
  </w:style>
  <w:style w:type="character" w:customStyle="1" w:styleId="Heading6Char">
    <w:name w:val="Heading 6 Char"/>
    <w:link w:val="Heading6"/>
    <w:semiHidden/>
    <w:rsid w:val="00213BA2"/>
    <w:rPr>
      <w:rFonts w:asciiTheme="minorHAnsi" w:eastAsia="Calibri" w:hAnsiTheme="minorHAnsi"/>
      <w:i/>
      <w:iCs/>
      <w:sz w:val="28"/>
      <w:szCs w:val="28"/>
    </w:rPr>
  </w:style>
  <w:style w:type="character" w:customStyle="1" w:styleId="Heading7Char">
    <w:name w:val="Heading 7 Char"/>
    <w:link w:val="Heading7"/>
    <w:uiPriority w:val="9"/>
    <w:semiHidden/>
    <w:rsid w:val="00947259"/>
    <w:rPr>
      <w:rFonts w:ascii="Cambria" w:eastAsia="Times New Roman" w:hAnsi="Cambria" w:cs="Times New Roman"/>
      <w:i/>
      <w:iCs/>
    </w:rPr>
  </w:style>
  <w:style w:type="character" w:customStyle="1" w:styleId="Heading8Char">
    <w:name w:val="Heading 8 Char"/>
    <w:link w:val="Heading8"/>
    <w:uiPriority w:val="9"/>
    <w:semiHidden/>
    <w:rsid w:val="00947259"/>
    <w:rPr>
      <w:rFonts w:ascii="Cambria" w:eastAsia="Times New Roman" w:hAnsi="Cambria" w:cs="Times New Roman"/>
      <w:sz w:val="20"/>
      <w:szCs w:val="20"/>
    </w:rPr>
  </w:style>
  <w:style w:type="character" w:customStyle="1" w:styleId="Heading9Char">
    <w:name w:val="Heading 9 Char"/>
    <w:link w:val="Heading9"/>
    <w:uiPriority w:val="9"/>
    <w:semiHidden/>
    <w:rsid w:val="00947259"/>
    <w:rPr>
      <w:rFonts w:ascii="Cambria" w:eastAsia="Times New Roman" w:hAnsi="Cambria" w:cs="Times New Roman"/>
      <w:i/>
      <w:iCs/>
      <w:spacing w:val="5"/>
      <w:sz w:val="20"/>
      <w:szCs w:val="20"/>
    </w:rPr>
  </w:style>
  <w:style w:type="paragraph" w:styleId="Caption">
    <w:name w:val="caption"/>
    <w:basedOn w:val="Normal"/>
    <w:next w:val="Normal"/>
    <w:semiHidden/>
    <w:unhideWhenUsed/>
    <w:qFormat/>
    <w:rsid w:val="00213BA2"/>
    <w:pPr>
      <w:spacing w:line="240" w:lineRule="auto"/>
    </w:pPr>
    <w:rPr>
      <w:rFonts w:cs="Calibri"/>
      <w:b/>
      <w:bCs/>
      <w:color w:val="000000" w:themeColor="text1"/>
      <w:sz w:val="24"/>
      <w:szCs w:val="18"/>
    </w:rPr>
  </w:style>
  <w:style w:type="character" w:styleId="Emphasis">
    <w:name w:val="Emphasis"/>
    <w:qFormat/>
    <w:rsid w:val="00213BA2"/>
    <w:rPr>
      <w:rFonts w:ascii="Calibri" w:hAnsi="Calibri"/>
      <w:i/>
      <w:iCs/>
      <w:sz w:val="28"/>
    </w:rPr>
  </w:style>
  <w:style w:type="paragraph" w:styleId="ListParagraph">
    <w:name w:val="List Paragraph"/>
    <w:basedOn w:val="Normal"/>
    <w:uiPriority w:val="34"/>
    <w:qFormat/>
    <w:rsid w:val="00213BA2"/>
    <w:pPr>
      <w:numPr>
        <w:numId w:val="15"/>
      </w:numPr>
      <w:tabs>
        <w:tab w:val="decimal" w:pos="13770"/>
      </w:tabs>
      <w:spacing w:after="40" w:line="240" w:lineRule="auto"/>
    </w:pPr>
    <w:rPr>
      <w:rFonts w:cs="Calibri"/>
    </w:rPr>
  </w:style>
  <w:style w:type="paragraph" w:styleId="Quote">
    <w:name w:val="Quote"/>
    <w:basedOn w:val="Normal"/>
    <w:next w:val="Normal"/>
    <w:link w:val="QuoteChar"/>
    <w:uiPriority w:val="29"/>
    <w:qFormat/>
    <w:rsid w:val="00947259"/>
    <w:pPr>
      <w:spacing w:before="200" w:after="160"/>
      <w:ind w:left="864" w:right="864"/>
      <w:jc w:val="center"/>
    </w:pPr>
    <w:rPr>
      <w:i/>
      <w:iCs/>
      <w:color w:val="404040" w:themeColor="text1" w:themeTint="BF"/>
    </w:rPr>
  </w:style>
  <w:style w:type="character" w:customStyle="1" w:styleId="QuoteChar">
    <w:name w:val="Quote Char"/>
    <w:link w:val="Quote"/>
    <w:uiPriority w:val="29"/>
    <w:rsid w:val="00947259"/>
    <w:rPr>
      <w:rFonts w:ascii="Calibri" w:eastAsia="Calibri" w:hAnsi="Calibri"/>
      <w:i/>
      <w:iCs/>
      <w:color w:val="404040" w:themeColor="text1" w:themeTint="BF"/>
      <w:sz w:val="28"/>
      <w:szCs w:val="28"/>
    </w:rPr>
  </w:style>
  <w:style w:type="paragraph" w:styleId="IntenseQuote">
    <w:name w:val="Intense Quote"/>
    <w:basedOn w:val="Normal"/>
    <w:next w:val="Normal"/>
    <w:link w:val="IntenseQuoteChar"/>
    <w:uiPriority w:val="30"/>
    <w:qFormat/>
    <w:rsid w:val="00213BA2"/>
    <w:pPr>
      <w:pBdr>
        <w:bottom w:val="single" w:sz="4" w:space="4" w:color="4F81BD"/>
      </w:pBdr>
      <w:spacing w:before="200" w:line="240" w:lineRule="auto"/>
      <w:ind w:left="936" w:right="936"/>
    </w:pPr>
    <w:rPr>
      <w:rFonts w:cs="Calibri"/>
      <w:b/>
      <w:bCs/>
      <w:i/>
      <w:iCs/>
      <w:color w:val="365F91"/>
    </w:rPr>
  </w:style>
  <w:style w:type="character" w:customStyle="1" w:styleId="IntenseQuoteChar">
    <w:name w:val="Intense Quote Char"/>
    <w:link w:val="IntenseQuote"/>
    <w:uiPriority w:val="30"/>
    <w:rsid w:val="00213BA2"/>
    <w:rPr>
      <w:rFonts w:ascii="Calibri" w:eastAsia="Calibri" w:hAnsi="Calibri" w:cs="Calibri"/>
      <w:b/>
      <w:bCs/>
      <w:i/>
      <w:iCs/>
      <w:color w:val="365F91"/>
      <w:sz w:val="28"/>
      <w:szCs w:val="28"/>
    </w:rPr>
  </w:style>
  <w:style w:type="character" w:styleId="SubtleEmphasis">
    <w:name w:val="Subtle Emphasis"/>
    <w:uiPriority w:val="19"/>
    <w:qFormat/>
    <w:rsid w:val="00213BA2"/>
    <w:rPr>
      <w:rFonts w:ascii="Calibri" w:hAnsi="Calibri"/>
      <w:i/>
      <w:iCs/>
      <w:color w:val="595959"/>
      <w:sz w:val="28"/>
    </w:rPr>
  </w:style>
  <w:style w:type="character" w:styleId="IntenseEmphasis">
    <w:name w:val="Intense Emphasis"/>
    <w:uiPriority w:val="21"/>
    <w:qFormat/>
    <w:rsid w:val="00213BA2"/>
    <w:rPr>
      <w:rFonts w:ascii="Calibri" w:hAnsi="Calibri"/>
      <w:b/>
      <w:bCs/>
      <w:i/>
      <w:iCs/>
      <w:color w:val="365F91"/>
      <w:sz w:val="28"/>
    </w:rPr>
  </w:style>
  <w:style w:type="character" w:styleId="SubtleReference">
    <w:name w:val="Subtle Reference"/>
    <w:uiPriority w:val="31"/>
    <w:qFormat/>
    <w:rsid w:val="00213BA2"/>
    <w:rPr>
      <w:rFonts w:ascii="Calibri" w:hAnsi="Calibri"/>
      <w:smallCaps/>
      <w:color w:val="C0504D"/>
      <w:sz w:val="28"/>
      <w:u w:val="single"/>
    </w:rPr>
  </w:style>
  <w:style w:type="character" w:styleId="IntenseReference">
    <w:name w:val="Intense Reference"/>
    <w:uiPriority w:val="32"/>
    <w:qFormat/>
    <w:rsid w:val="00213BA2"/>
    <w:rPr>
      <w:rFonts w:ascii="Calibri" w:hAnsi="Calibri"/>
      <w:b/>
      <w:bCs/>
      <w:smallCaps/>
      <w:color w:val="C0504D"/>
      <w:spacing w:val="5"/>
      <w:sz w:val="28"/>
      <w:u w:val="single"/>
    </w:rPr>
  </w:style>
  <w:style w:type="character" w:styleId="BookTitle">
    <w:name w:val="Book Title"/>
    <w:uiPriority w:val="33"/>
    <w:qFormat/>
    <w:rsid w:val="00213BA2"/>
    <w:rPr>
      <w:rFonts w:ascii="Calibri" w:hAnsi="Calibri"/>
      <w:b/>
      <w:bCs/>
      <w:smallCaps/>
      <w:spacing w:val="5"/>
      <w:sz w:val="28"/>
    </w:rPr>
  </w:style>
  <w:style w:type="paragraph" w:styleId="TOCHeading">
    <w:name w:val="TOC Heading"/>
    <w:basedOn w:val="Heading1"/>
    <w:next w:val="Normal"/>
    <w:uiPriority w:val="39"/>
    <w:semiHidden/>
    <w:unhideWhenUsed/>
    <w:qFormat/>
    <w:rsid w:val="00213BA2"/>
    <w:pPr>
      <w:keepLines/>
      <w:spacing w:before="480" w:after="0" w:line="276" w:lineRule="auto"/>
      <w:outlineLvl w:val="9"/>
    </w:pPr>
    <w:rPr>
      <w:rFonts w:asciiTheme="minorHAnsi" w:hAnsiTheme="minorHAnsi"/>
      <w:color w:val="365F91"/>
      <w:kern w:val="0"/>
      <w:sz w:val="28"/>
      <w:szCs w:val="28"/>
      <w:lang w:eastAsia="ja-JP"/>
    </w:rPr>
  </w:style>
  <w:style w:type="character" w:customStyle="1" w:styleId="NoSpacingChar">
    <w:name w:val="No Spacing Char"/>
    <w:link w:val="NoSpacing"/>
    <w:uiPriority w:val="1"/>
    <w:rsid w:val="00947259"/>
    <w:rPr>
      <w:rFonts w:ascii="Calibri" w:eastAsia="Calibri" w:hAnsi="Calibri"/>
      <w:sz w:val="28"/>
      <w:szCs w:val="28"/>
    </w:rPr>
  </w:style>
  <w:style w:type="paragraph" w:styleId="TOC1">
    <w:name w:val="toc 1"/>
    <w:basedOn w:val="Normal"/>
    <w:next w:val="Normal"/>
    <w:autoRedefine/>
    <w:uiPriority w:val="39"/>
    <w:semiHidden/>
    <w:unhideWhenUsed/>
    <w:qFormat/>
    <w:rsid w:val="00213BA2"/>
    <w:pPr>
      <w:tabs>
        <w:tab w:val="decimal" w:pos="6120"/>
      </w:tabs>
      <w:spacing w:after="20" w:line="240" w:lineRule="auto"/>
    </w:pPr>
    <w:rPr>
      <w:rFonts w:asciiTheme="minorHAnsi" w:hAnsiTheme="minorHAnsi" w:cs="Calibri"/>
      <w:color w:val="000000" w:themeColor="text1"/>
      <w:szCs w:val="22"/>
      <w:lang w:eastAsia="ja-JP"/>
    </w:rPr>
  </w:style>
  <w:style w:type="paragraph" w:styleId="TOC2">
    <w:name w:val="toc 2"/>
    <w:basedOn w:val="Normal"/>
    <w:next w:val="Normal"/>
    <w:autoRedefine/>
    <w:uiPriority w:val="39"/>
    <w:semiHidden/>
    <w:unhideWhenUsed/>
    <w:qFormat/>
    <w:rsid w:val="00213BA2"/>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semiHidden/>
    <w:unhideWhenUsed/>
    <w:qFormat/>
    <w:rsid w:val="00213BA2"/>
    <w:pPr>
      <w:spacing w:after="100"/>
      <w:ind w:left="440"/>
    </w:pPr>
    <w:rPr>
      <w:rFonts w:eastAsia="Times New Roman"/>
      <w:color w:val="000000" w:themeColor="text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333429">
      <w:bodyDiv w:val="1"/>
      <w:marLeft w:val="0"/>
      <w:marRight w:val="0"/>
      <w:marTop w:val="0"/>
      <w:marBottom w:val="0"/>
      <w:divBdr>
        <w:top w:val="none" w:sz="0" w:space="0" w:color="auto"/>
        <w:left w:val="none" w:sz="0" w:space="0" w:color="auto"/>
        <w:bottom w:val="none" w:sz="0" w:space="0" w:color="auto"/>
        <w:right w:val="none" w:sz="0" w:space="0" w:color="auto"/>
      </w:divBdr>
    </w:div>
    <w:div w:id="1570069587">
      <w:bodyDiv w:val="1"/>
      <w:marLeft w:val="0"/>
      <w:marRight w:val="0"/>
      <w:marTop w:val="0"/>
      <w:marBottom w:val="0"/>
      <w:divBdr>
        <w:top w:val="none" w:sz="0" w:space="0" w:color="auto"/>
        <w:left w:val="none" w:sz="0" w:space="0" w:color="auto"/>
        <w:bottom w:val="none" w:sz="0" w:space="0" w:color="auto"/>
        <w:right w:val="none" w:sz="0" w:space="0" w:color="auto"/>
      </w:divBdr>
      <w:divsChild>
        <w:div w:id="1141734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053D-5B82-4672-862E-BD4E3688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1F70FC0D.dotm</Template>
  <TotalTime>34</TotalTime>
  <Pages>5</Pages>
  <Words>840</Words>
  <Characters>4744</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MSCOD Executive Committee Meeting Minutes, 11/14/2012</vt:lpstr>
    </vt:vector>
  </TitlesOfParts>
  <Company>MSCOD</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11/14/2012</dc:title>
  <dc:subject>Minutes for Executive Committee Meeting of 11/14/2012</dc:subject>
  <dc:creator>ldemski</dc:creator>
  <cp:lastModifiedBy>Chad Miller</cp:lastModifiedBy>
  <cp:revision>8</cp:revision>
  <cp:lastPrinted>2012-01-11T14:30:00Z</cp:lastPrinted>
  <dcterms:created xsi:type="dcterms:W3CDTF">2017-05-18T15:27:00Z</dcterms:created>
  <dcterms:modified xsi:type="dcterms:W3CDTF">2017-06-09T20:58:00Z</dcterms:modified>
</cp:coreProperties>
</file>