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B3" w:rsidRPr="003654B3" w:rsidRDefault="003654B3" w:rsidP="00092742">
      <w:pPr>
        <w:pStyle w:val="Heading1"/>
      </w:pPr>
      <w:r>
        <w:t>Events</w:t>
      </w:r>
      <w:r w:rsidRPr="003654B3">
        <w:t xml:space="preserve"> Committee Minutes</w:t>
      </w:r>
      <w:r w:rsidR="00BA7F20">
        <w:t xml:space="preserve"> (A</w:t>
      </w:r>
      <w:r w:rsidR="00E077D9">
        <w:t>pproved)</w:t>
      </w:r>
    </w:p>
    <w:p w:rsidR="003654B3" w:rsidRPr="003654B3" w:rsidRDefault="003654B3" w:rsidP="00092742">
      <w:pPr>
        <w:pStyle w:val="NoSpacing"/>
      </w:pPr>
      <w:r w:rsidRPr="003654B3">
        <w:t>Minnesota State Council on Disability</w:t>
      </w:r>
    </w:p>
    <w:p w:rsidR="003654B3" w:rsidRPr="003654B3" w:rsidRDefault="00536573" w:rsidP="00092742">
      <w:pPr>
        <w:pStyle w:val="NoSpacing"/>
      </w:pPr>
      <w:r>
        <w:t>Dec 7</w:t>
      </w:r>
      <w:r w:rsidR="003654B3" w:rsidRPr="003654B3">
        <w:t>, 2012</w:t>
      </w:r>
      <w:r w:rsidR="00913103">
        <w:t>, 11:30</w:t>
      </w:r>
      <w:r w:rsidR="00EB4AE3">
        <w:t xml:space="preserve"> to </w:t>
      </w:r>
      <w:r w:rsidR="00913103">
        <w:t>12:30</w:t>
      </w:r>
      <w:r w:rsidR="007B408A">
        <w:t xml:space="preserve"> p.m.</w:t>
      </w:r>
    </w:p>
    <w:p w:rsidR="003654B3" w:rsidRPr="00092742" w:rsidRDefault="003654B3" w:rsidP="00092742">
      <w:pPr>
        <w:pStyle w:val="NoSpacing"/>
        <w:spacing w:after="280"/>
      </w:pPr>
      <w:r w:rsidRPr="003654B3">
        <w:t>121 E 7</w:t>
      </w:r>
      <w:r w:rsidRPr="003654B3">
        <w:rPr>
          <w:vertAlign w:val="superscript"/>
        </w:rPr>
        <w:t>th</w:t>
      </w:r>
      <w:r w:rsidRPr="003654B3">
        <w:t xml:space="preserve"> Place, Suite 107, St. Paul, MN 55101</w:t>
      </w:r>
    </w:p>
    <w:p w:rsidR="003654B3" w:rsidRPr="00B76159" w:rsidRDefault="00092742" w:rsidP="00092742">
      <w:pPr>
        <w:pStyle w:val="Heading2"/>
      </w:pPr>
      <w:r>
        <w:t>M</w:t>
      </w:r>
      <w:r w:rsidR="003654B3" w:rsidRPr="00B76159">
        <w:t>embers present:</w:t>
      </w:r>
    </w:p>
    <w:p w:rsidR="003654B3" w:rsidRPr="00B76159" w:rsidRDefault="003654B3" w:rsidP="00092742">
      <w:pPr>
        <w:pStyle w:val="NoSpacing"/>
      </w:pPr>
      <w:r w:rsidRPr="00B76159">
        <w:t xml:space="preserve">Dean </w:t>
      </w:r>
      <w:proofErr w:type="spellStart"/>
      <w:r w:rsidRPr="00B76159">
        <w:t>Ascheman</w:t>
      </w:r>
      <w:proofErr w:type="spellEnd"/>
    </w:p>
    <w:p w:rsidR="00576DF5" w:rsidRPr="00092742" w:rsidRDefault="003654B3" w:rsidP="00092742">
      <w:pPr>
        <w:pStyle w:val="NoSpacing"/>
        <w:spacing w:after="280"/>
      </w:pPr>
      <w:r w:rsidRPr="00B76159">
        <w:t>Mark Hughes</w:t>
      </w:r>
    </w:p>
    <w:p w:rsidR="00576DF5" w:rsidRPr="00B76159" w:rsidRDefault="00576DF5" w:rsidP="00092742">
      <w:pPr>
        <w:pStyle w:val="Heading2"/>
      </w:pPr>
      <w:r w:rsidRPr="00B76159">
        <w:t>Members on conference call</w:t>
      </w:r>
    </w:p>
    <w:p w:rsidR="003654B3" w:rsidRPr="00B76159" w:rsidRDefault="003654B3" w:rsidP="00092742">
      <w:pPr>
        <w:pStyle w:val="NoSpacing"/>
      </w:pPr>
      <w:r w:rsidRPr="00B76159">
        <w:t xml:space="preserve">Kathy </w:t>
      </w:r>
      <w:proofErr w:type="spellStart"/>
      <w:r w:rsidRPr="00B76159">
        <w:t>Wingen</w:t>
      </w:r>
      <w:proofErr w:type="spellEnd"/>
    </w:p>
    <w:p w:rsidR="003654B3" w:rsidRDefault="00B76159" w:rsidP="00092742">
      <w:pPr>
        <w:pStyle w:val="NoSpacing"/>
      </w:pPr>
      <w:r>
        <w:t xml:space="preserve">Rev. Dave </w:t>
      </w:r>
      <w:proofErr w:type="spellStart"/>
      <w:r>
        <w:t>Sams</w:t>
      </w:r>
      <w:proofErr w:type="spellEnd"/>
    </w:p>
    <w:p w:rsidR="00B76159" w:rsidRPr="00B76159" w:rsidRDefault="00B76159" w:rsidP="00092742">
      <w:pPr>
        <w:pStyle w:val="NoSpacing"/>
        <w:spacing w:after="280"/>
      </w:pPr>
      <w:r w:rsidRPr="00B76159">
        <w:t xml:space="preserve">Dave </w:t>
      </w:r>
      <w:proofErr w:type="spellStart"/>
      <w:r w:rsidRPr="00B76159">
        <w:t>Schwartzkopf</w:t>
      </w:r>
      <w:proofErr w:type="spellEnd"/>
    </w:p>
    <w:p w:rsidR="003654B3" w:rsidRPr="00B76159" w:rsidRDefault="003654B3" w:rsidP="00092742">
      <w:pPr>
        <w:pStyle w:val="Heading2"/>
      </w:pPr>
      <w:r w:rsidRPr="00B76159">
        <w:t>Members excused:</w:t>
      </w:r>
    </w:p>
    <w:p w:rsidR="003654B3" w:rsidRDefault="003654B3" w:rsidP="00092742">
      <w:pPr>
        <w:pStyle w:val="NoSpacing"/>
      </w:pPr>
      <w:r w:rsidRPr="00B76159">
        <w:t xml:space="preserve">Barb </w:t>
      </w:r>
      <w:proofErr w:type="spellStart"/>
      <w:r w:rsidRPr="00B76159">
        <w:t>Stensland</w:t>
      </w:r>
      <w:proofErr w:type="spellEnd"/>
    </w:p>
    <w:p w:rsidR="00B76159" w:rsidRDefault="00B76159" w:rsidP="00092742">
      <w:pPr>
        <w:pStyle w:val="NoSpacing"/>
      </w:pPr>
      <w:r>
        <w:t>Michelle Trapp</w:t>
      </w:r>
    </w:p>
    <w:p w:rsidR="003654B3" w:rsidRPr="00092742" w:rsidRDefault="00B76159" w:rsidP="00092742">
      <w:pPr>
        <w:pStyle w:val="NoSpacing"/>
        <w:spacing w:after="280"/>
      </w:pPr>
      <w:r>
        <w:t>Kathy Peterson</w:t>
      </w:r>
    </w:p>
    <w:p w:rsidR="003654B3" w:rsidRPr="00B76159" w:rsidRDefault="003654B3" w:rsidP="00092742">
      <w:pPr>
        <w:pStyle w:val="Heading2"/>
      </w:pPr>
      <w:r w:rsidRPr="00B76159">
        <w:t>Staff</w:t>
      </w:r>
      <w:r w:rsidR="00913103" w:rsidRPr="00B76159">
        <w:t xml:space="preserve"> and Guest</w:t>
      </w:r>
      <w:r w:rsidRPr="00B76159">
        <w:t xml:space="preserve"> Present:</w:t>
      </w:r>
    </w:p>
    <w:p w:rsidR="003654B3" w:rsidRPr="00B76159" w:rsidRDefault="00B76159" w:rsidP="00092742">
      <w:pPr>
        <w:pStyle w:val="NoSpacing"/>
      </w:pPr>
      <w:r>
        <w:t xml:space="preserve">Joan </w:t>
      </w:r>
      <w:proofErr w:type="spellStart"/>
      <w:r>
        <w:t>Willshire</w:t>
      </w:r>
      <w:proofErr w:type="spellEnd"/>
    </w:p>
    <w:p w:rsidR="00913103" w:rsidRPr="00B76159" w:rsidRDefault="00576DF5" w:rsidP="00092742">
      <w:pPr>
        <w:pStyle w:val="NoSpacing"/>
        <w:spacing w:after="280"/>
      </w:pPr>
      <w:r w:rsidRPr="00B76159">
        <w:t>Tricia Drury</w:t>
      </w:r>
    </w:p>
    <w:p w:rsidR="00913103" w:rsidRPr="00B76159" w:rsidRDefault="00913103" w:rsidP="00092742">
      <w:r w:rsidRPr="00B76159">
        <w:t xml:space="preserve">Chair </w:t>
      </w:r>
      <w:proofErr w:type="spellStart"/>
      <w:r w:rsidRPr="00B76159">
        <w:t>Ascheman</w:t>
      </w:r>
      <w:proofErr w:type="spellEnd"/>
      <w:r w:rsidRPr="00B76159">
        <w:t xml:space="preserve"> call</w:t>
      </w:r>
      <w:r w:rsidR="00B76159">
        <w:t>ed the meeting to order at 11:31</w:t>
      </w:r>
      <w:r w:rsidRPr="00B76159">
        <w:t xml:space="preserve"> a.m.</w:t>
      </w:r>
    </w:p>
    <w:p w:rsidR="007B408A" w:rsidRPr="00B76159" w:rsidRDefault="00B76159" w:rsidP="00092742">
      <w:proofErr w:type="spellStart"/>
      <w:r>
        <w:t>Schwartzopf</w:t>
      </w:r>
      <w:proofErr w:type="spellEnd"/>
      <w:r w:rsidR="007B408A" w:rsidRPr="00B76159">
        <w:t xml:space="preserve"> motioned to approve the agenda. Seconded by </w:t>
      </w:r>
      <w:proofErr w:type="spellStart"/>
      <w:r>
        <w:t>Hughs</w:t>
      </w:r>
      <w:proofErr w:type="spellEnd"/>
      <w:r w:rsidR="007B408A" w:rsidRPr="00B76159">
        <w:t>. Approved by voice vote.</w:t>
      </w:r>
    </w:p>
    <w:p w:rsidR="007B408A" w:rsidRPr="00B76159" w:rsidRDefault="00B76159" w:rsidP="00092742">
      <w:r>
        <w:t>Hughes</w:t>
      </w:r>
      <w:r w:rsidR="007B408A" w:rsidRPr="00B76159">
        <w:t xml:space="preserve"> motioned to approve minutes from </w:t>
      </w:r>
      <w:r w:rsidR="00913103" w:rsidRPr="00B76159">
        <w:t>August 22</w:t>
      </w:r>
      <w:r w:rsidR="007B408A" w:rsidRPr="00B76159">
        <w:t>,</w:t>
      </w:r>
      <w:r>
        <w:t xml:space="preserve"> 2012 meeting. Seconded by </w:t>
      </w:r>
      <w:proofErr w:type="spellStart"/>
      <w:r>
        <w:t>Wingen</w:t>
      </w:r>
      <w:proofErr w:type="spellEnd"/>
      <w:r w:rsidR="007B408A" w:rsidRPr="00B76159">
        <w:t xml:space="preserve">. Approved by voice vote. </w:t>
      </w:r>
    </w:p>
    <w:p w:rsidR="00B76159" w:rsidRDefault="00913103" w:rsidP="00AF5B7D">
      <w:pPr>
        <w:pStyle w:val="Heading3"/>
      </w:pPr>
      <w:r w:rsidRPr="00B76159">
        <w:t xml:space="preserve">Discussion begin on </w:t>
      </w:r>
      <w:r w:rsidR="00B76159">
        <w:t>the</w:t>
      </w:r>
      <w:r w:rsidRPr="00B76159">
        <w:t xml:space="preserve"> 2012 MSCOD Annual Awards Event</w:t>
      </w:r>
      <w:r w:rsidR="00B76159">
        <w:t xml:space="preserve"> wrap up</w:t>
      </w:r>
    </w:p>
    <w:p w:rsidR="00B76159" w:rsidRPr="00092742" w:rsidRDefault="00B76159" w:rsidP="00092742">
      <w:pPr>
        <w:pStyle w:val="ListParagraph"/>
      </w:pPr>
      <w:r w:rsidRPr="00092742">
        <w:t>Problems we had such audio issues</w:t>
      </w:r>
      <w:r w:rsidR="00913103" w:rsidRPr="00092742">
        <w:t>.</w:t>
      </w:r>
      <w:r w:rsidRPr="00092742">
        <w:t xml:space="preserve"> Determined that in the future we will work with AV staff more to avoid replicating poor audio</w:t>
      </w:r>
    </w:p>
    <w:p w:rsidR="00A8297F" w:rsidRPr="00092742" w:rsidRDefault="00913103" w:rsidP="00092742">
      <w:pPr>
        <w:pStyle w:val="ListParagraph"/>
      </w:pPr>
      <w:r w:rsidRPr="00092742">
        <w:lastRenderedPageBreak/>
        <w:t xml:space="preserve"> </w:t>
      </w:r>
      <w:r w:rsidR="00B76159" w:rsidRPr="00092742">
        <w:t>Victories of the day: Great-looking venue, attendees were pleased, speaker was fantastic, panel of speakers was much appreciated</w:t>
      </w:r>
    </w:p>
    <w:p w:rsidR="00B76159" w:rsidRPr="00092742" w:rsidRDefault="00B76159" w:rsidP="00092742">
      <w:pPr>
        <w:pStyle w:val="ListParagraph"/>
      </w:pPr>
      <w:r w:rsidRPr="00092742">
        <w:t xml:space="preserve">MSCOD Staff member Tricia Drury shared the feedback from the attendees. Vast majority of </w:t>
      </w:r>
      <w:r w:rsidR="00EB23AC" w:rsidRPr="00092742">
        <w:t>respondents</w:t>
      </w:r>
      <w:r w:rsidRPr="00092742">
        <w:t xml:space="preserve"> said they would attend a MSCOD event again.</w:t>
      </w:r>
    </w:p>
    <w:p w:rsidR="00B76159" w:rsidRPr="00092742" w:rsidRDefault="00B76159" w:rsidP="00092742">
      <w:pPr>
        <w:pStyle w:val="ListParagraph"/>
      </w:pPr>
      <w:r w:rsidRPr="00092742">
        <w:t xml:space="preserve">Joan </w:t>
      </w:r>
      <w:proofErr w:type="spellStart"/>
      <w:r w:rsidRPr="00092742">
        <w:t>Willshire</w:t>
      </w:r>
      <w:proofErr w:type="spellEnd"/>
      <w:r w:rsidRPr="00092742">
        <w:t xml:space="preserve"> recounted the payment communication mishap that happened with speaker Joseph Shapiro after the event. His reimbursement has since been resolved.</w:t>
      </w:r>
    </w:p>
    <w:p w:rsidR="00B76159" w:rsidRPr="00092742" w:rsidRDefault="00B76159" w:rsidP="00092742">
      <w:pPr>
        <w:pStyle w:val="ListParagraph"/>
        <w:spacing w:after="280"/>
      </w:pPr>
      <w:r w:rsidRPr="00092742">
        <w:t xml:space="preserve">In the future, Chair </w:t>
      </w:r>
      <w:proofErr w:type="spellStart"/>
      <w:r w:rsidRPr="00092742">
        <w:t>Ascheman</w:t>
      </w:r>
      <w:proofErr w:type="spellEnd"/>
      <w:r w:rsidRPr="00092742">
        <w:t xml:space="preserve"> and Joan </w:t>
      </w:r>
      <w:proofErr w:type="spellStart"/>
      <w:r w:rsidRPr="00092742">
        <w:t>Willshire</w:t>
      </w:r>
      <w:proofErr w:type="spellEnd"/>
      <w:r w:rsidRPr="00092742">
        <w:t xml:space="preserve"> hoped to seek a sponsor to help with defraying the costs of the food. </w:t>
      </w:r>
    </w:p>
    <w:p w:rsidR="00B76159" w:rsidRDefault="00B76159" w:rsidP="00AF5B7D">
      <w:pPr>
        <w:pStyle w:val="Heading3"/>
      </w:pPr>
      <w:r>
        <w:t>Discussion of the 2013 40</w:t>
      </w:r>
      <w:r w:rsidRPr="00B76159">
        <w:rPr>
          <w:vertAlign w:val="superscript"/>
        </w:rPr>
        <w:t>th</w:t>
      </w:r>
      <w:r>
        <w:t xml:space="preserve"> MSCOD Anniversary Celebration</w:t>
      </w:r>
    </w:p>
    <w:p w:rsidR="00B76159" w:rsidRDefault="007460FD" w:rsidP="007460FD">
      <w:pPr>
        <w:pStyle w:val="ListParagraph"/>
      </w:pPr>
      <w:r>
        <w:t xml:space="preserve">Joan </w:t>
      </w:r>
      <w:proofErr w:type="spellStart"/>
      <w:r>
        <w:t>Willshire</w:t>
      </w:r>
      <w:proofErr w:type="spellEnd"/>
      <w:r>
        <w:t xml:space="preserve"> said that the building MSCOD currently is in (Metro Square) has banquet facilities that are under reconstruction. It will be ready for our event in the fall of 2013.</w:t>
      </w:r>
    </w:p>
    <w:p w:rsidR="007460FD" w:rsidRDefault="007460FD" w:rsidP="007460FD">
      <w:pPr>
        <w:pStyle w:val="ListParagraph"/>
      </w:pPr>
      <w:r>
        <w:t xml:space="preserve">Discussion of what time of day to hold event. Parking will be an issue for attendees as there is very little free or disability parking near Metro Square. </w:t>
      </w:r>
    </w:p>
    <w:p w:rsidR="007460FD" w:rsidRDefault="007460FD" w:rsidP="007460FD">
      <w:pPr>
        <w:pStyle w:val="ListParagraph"/>
      </w:pPr>
      <w:r>
        <w:t>Speaker ideas were bantered. Would someone from the Dept. of Justice be ideal, or are we looking for a private-sector individual?</w:t>
      </w:r>
    </w:p>
    <w:p w:rsidR="007460FD" w:rsidRDefault="007460FD" w:rsidP="007460FD">
      <w:pPr>
        <w:pStyle w:val="ListParagraph"/>
      </w:pPr>
      <w:r>
        <w:t xml:space="preserve">Should the council recognize MSCOD staff accessibility specialist Margot </w:t>
      </w:r>
      <w:proofErr w:type="spellStart"/>
      <w:r>
        <w:t>Imdieke</w:t>
      </w:r>
      <w:proofErr w:type="spellEnd"/>
      <w:r>
        <w:t>-Cross at this event as she has been considering retirement of late.</w:t>
      </w:r>
    </w:p>
    <w:p w:rsidR="003F45D8" w:rsidRDefault="003F45D8" w:rsidP="003F45D8">
      <w:pPr>
        <w:pStyle w:val="ListParagraph"/>
      </w:pPr>
      <w:r>
        <w:t xml:space="preserve">Joan </w:t>
      </w:r>
      <w:proofErr w:type="spellStart"/>
      <w:r>
        <w:t>Willshire</w:t>
      </w:r>
      <w:proofErr w:type="spellEnd"/>
      <w:r>
        <w:t xml:space="preserve"> asked the committee members for ideas that will really make the 40</w:t>
      </w:r>
      <w:r w:rsidRPr="003F45D8">
        <w:rPr>
          <w:vertAlign w:val="superscript"/>
        </w:rPr>
        <w:t>th</w:t>
      </w:r>
      <w:r>
        <w:t xml:space="preserve"> celebration special: Ideas were: a possible DVD of historical pictures from MSCOD archives. Events coordinator Tricia Drury offered to head that up. </w:t>
      </w:r>
    </w:p>
    <w:p w:rsidR="003F45D8" w:rsidRDefault="003F45D8" w:rsidP="003F45D8">
      <w:pPr>
        <w:pStyle w:val="ListParagraph"/>
      </w:pPr>
      <w:r>
        <w:t xml:space="preserve">The committee determined that it wanted to hold the event in October to continue with the theme of employment, as October is National Disability Employment Awareness month. </w:t>
      </w:r>
    </w:p>
    <w:p w:rsidR="003F45D8" w:rsidRDefault="003F45D8" w:rsidP="003F45D8">
      <w:pPr>
        <w:pStyle w:val="ListParagraph"/>
      </w:pPr>
      <w:r>
        <w:t xml:space="preserve">The Committee discussed attaching a training opportunity to the day. The banquet facilities have capacity for that. </w:t>
      </w:r>
    </w:p>
    <w:p w:rsidR="00983F31" w:rsidRDefault="00092742" w:rsidP="00983F31">
      <w:pPr>
        <w:pStyle w:val="ListParagraph"/>
      </w:pPr>
      <w:r>
        <w:t xml:space="preserve">Joan said she wished to have </w:t>
      </w:r>
      <w:r w:rsidR="00EB23AC">
        <w:t>a possible discussion on Health Care Reform</w:t>
      </w:r>
    </w:p>
    <w:p w:rsidR="00983F31" w:rsidRDefault="00983F31" w:rsidP="00983F31">
      <w:pPr>
        <w:pStyle w:val="ListParagraph"/>
      </w:pPr>
      <w:r>
        <w:t>Idea to recognize past staff was floated</w:t>
      </w:r>
    </w:p>
    <w:p w:rsidR="00983F31" w:rsidRDefault="00983F31" w:rsidP="00983F31">
      <w:pPr>
        <w:pStyle w:val="ListParagraph"/>
      </w:pPr>
      <w:r>
        <w:t>Committee hopes to attract legislators for visibility</w:t>
      </w:r>
    </w:p>
    <w:p w:rsidR="00983F31" w:rsidRDefault="00983F31" w:rsidP="00AF5B7D">
      <w:pPr>
        <w:pStyle w:val="Heading3"/>
      </w:pPr>
      <w:r>
        <w:t>Discussion of upcoming Legislative Forum on Jan. 7</w:t>
      </w:r>
    </w:p>
    <w:p w:rsidR="00F640C2" w:rsidRDefault="00983F31" w:rsidP="00092742">
      <w:pPr>
        <w:pStyle w:val="ListParagraph"/>
        <w:spacing w:after="280"/>
      </w:pPr>
      <w:r>
        <w:lastRenderedPageBreak/>
        <w:t>Speakers</w:t>
      </w:r>
      <w:r w:rsidR="00F640C2">
        <w:t xml:space="preserve"> lined up so far are Anne Henry, from Minnesota Disability Law Center, Jean Wood from MN Board on Aging, MN-CCD’s Rebecca Covington </w:t>
      </w:r>
      <w:proofErr w:type="gramStart"/>
      <w:r w:rsidR="00F640C2">
        <w:t>and</w:t>
      </w:r>
      <w:proofErr w:type="gramEnd"/>
      <w:r w:rsidR="00F640C2">
        <w:t xml:space="preserve"> various representatives and senators. </w:t>
      </w:r>
    </w:p>
    <w:p w:rsidR="00F640C2" w:rsidRDefault="00F640C2" w:rsidP="00AF5B7D">
      <w:pPr>
        <w:pStyle w:val="Heading3"/>
      </w:pPr>
      <w:r>
        <w:t>Discussion of Advocacy Day at the Capitol on April 11</w:t>
      </w:r>
    </w:p>
    <w:p w:rsidR="00F640C2" w:rsidRDefault="00E21D0B" w:rsidP="00F640C2">
      <w:pPr>
        <w:pStyle w:val="ListParagraph"/>
      </w:pPr>
      <w:r>
        <w:t>Discussion of ACA that day</w:t>
      </w:r>
    </w:p>
    <w:p w:rsidR="00E21D0B" w:rsidRDefault="00E21D0B" w:rsidP="00F640C2">
      <w:pPr>
        <w:pStyle w:val="ListParagraph"/>
      </w:pPr>
      <w:r>
        <w:t>Meet with various Legislators</w:t>
      </w:r>
    </w:p>
    <w:p w:rsidR="00E21D0B" w:rsidRDefault="00E21D0B" w:rsidP="00092742">
      <w:pPr>
        <w:pStyle w:val="ListParagraph"/>
        <w:spacing w:after="280"/>
      </w:pPr>
      <w:r>
        <w:t xml:space="preserve">Will attach Council meeting to the day. Tricia will secure meeting room. </w:t>
      </w:r>
    </w:p>
    <w:p w:rsidR="00AF5B7D" w:rsidRDefault="00AF5B7D" w:rsidP="00AF5B7D">
      <w:pPr>
        <w:pStyle w:val="Heading3"/>
      </w:pPr>
      <w:r>
        <w:t>Discussion of next meeting</w:t>
      </w:r>
    </w:p>
    <w:p w:rsidR="00D45AA0" w:rsidRPr="00B76159" w:rsidRDefault="00903FDA" w:rsidP="00092742">
      <w:r w:rsidRPr="00B76159">
        <w:t xml:space="preserve">Discussion of when to meet next. Agreed that we will </w:t>
      </w:r>
      <w:r w:rsidR="00017BBA" w:rsidRPr="00B76159">
        <w:t xml:space="preserve">meet again </w:t>
      </w:r>
      <w:r w:rsidR="009D01C3">
        <w:t>on Jan. 21 2013 at 11:30</w:t>
      </w:r>
      <w:r w:rsidR="00092742">
        <w:t>.</w:t>
      </w:r>
    </w:p>
    <w:p w:rsidR="00AF5B7D" w:rsidRDefault="00AF5B7D" w:rsidP="00AF5B7D">
      <w:pPr>
        <w:pStyle w:val="Heading3"/>
      </w:pPr>
      <w:bookmarkStart w:id="0" w:name="_GoBack"/>
      <w:r>
        <w:t>Adjourn</w:t>
      </w:r>
    </w:p>
    <w:bookmarkEnd w:id="0"/>
    <w:p w:rsidR="00A8297F" w:rsidRPr="00B76159" w:rsidRDefault="00A8297F" w:rsidP="00092742">
      <w:r w:rsidRPr="00B76159">
        <w:t>Motion to adjourn by Hughes. Meeting was adjourned</w:t>
      </w:r>
      <w:r w:rsidR="009D01C3">
        <w:t xml:space="preserve"> at 1:17 p.m.</w:t>
      </w:r>
    </w:p>
    <w:p w:rsidR="003654B3" w:rsidRPr="00092742" w:rsidRDefault="00A8297F" w:rsidP="00092742">
      <w:r w:rsidRPr="00B76159">
        <w:t>Minutes respectfully submitted by Tricia Drury</w:t>
      </w:r>
    </w:p>
    <w:sectPr w:rsidR="003654B3" w:rsidRPr="00092742" w:rsidSect="00576D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8A2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DE22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EC1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68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24AC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BAA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AC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F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AC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DA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24143D"/>
    <w:multiLevelType w:val="hybridMultilevel"/>
    <w:tmpl w:val="252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1147F"/>
    <w:multiLevelType w:val="hybridMultilevel"/>
    <w:tmpl w:val="4B22B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E55FB"/>
    <w:multiLevelType w:val="hybridMultilevel"/>
    <w:tmpl w:val="705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2E65"/>
    <w:multiLevelType w:val="hybridMultilevel"/>
    <w:tmpl w:val="080A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E6B3E"/>
    <w:multiLevelType w:val="hybridMultilevel"/>
    <w:tmpl w:val="4CBE959E"/>
    <w:lvl w:ilvl="0" w:tplc="3C2CDCD4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660E9"/>
    <w:multiLevelType w:val="hybridMultilevel"/>
    <w:tmpl w:val="0818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67A5E"/>
    <w:multiLevelType w:val="hybridMultilevel"/>
    <w:tmpl w:val="4FF62086"/>
    <w:lvl w:ilvl="0" w:tplc="F932AECA">
      <w:start w:val="12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9051B"/>
    <w:multiLevelType w:val="hybridMultilevel"/>
    <w:tmpl w:val="2E6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2146C"/>
    <w:multiLevelType w:val="hybridMultilevel"/>
    <w:tmpl w:val="39C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77758"/>
    <w:multiLevelType w:val="hybridMultilevel"/>
    <w:tmpl w:val="924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21"/>
  </w:num>
  <w:num w:numId="9">
    <w:abstractNumId w:val="20"/>
  </w:num>
  <w:num w:numId="10">
    <w:abstractNumId w:val="15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hX2eXUQ9nmnlyzli2054HkenoU87TOw/fKZQUsSw8BKYsj+BZUcWjLYihpSv4XZ0Fp4jrYjFdkuB/w48qu4WKQ==" w:salt="uHKyWniEGur4l/VIrs88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3"/>
    <w:rsid w:val="00017BBA"/>
    <w:rsid w:val="000666A1"/>
    <w:rsid w:val="00092742"/>
    <w:rsid w:val="000E77D3"/>
    <w:rsid w:val="001346AF"/>
    <w:rsid w:val="00200DB2"/>
    <w:rsid w:val="00260D58"/>
    <w:rsid w:val="002D3340"/>
    <w:rsid w:val="00332540"/>
    <w:rsid w:val="00346D74"/>
    <w:rsid w:val="003654B3"/>
    <w:rsid w:val="003A5834"/>
    <w:rsid w:val="003F45D8"/>
    <w:rsid w:val="00536573"/>
    <w:rsid w:val="005373CD"/>
    <w:rsid w:val="00576DF5"/>
    <w:rsid w:val="005963EF"/>
    <w:rsid w:val="005E4EE4"/>
    <w:rsid w:val="007460FD"/>
    <w:rsid w:val="007B408A"/>
    <w:rsid w:val="00812AEE"/>
    <w:rsid w:val="00903FDA"/>
    <w:rsid w:val="00913103"/>
    <w:rsid w:val="00983F31"/>
    <w:rsid w:val="009D01C3"/>
    <w:rsid w:val="00A8297F"/>
    <w:rsid w:val="00AF5B7D"/>
    <w:rsid w:val="00B76159"/>
    <w:rsid w:val="00BA7F20"/>
    <w:rsid w:val="00BC7224"/>
    <w:rsid w:val="00C229D3"/>
    <w:rsid w:val="00D44493"/>
    <w:rsid w:val="00D45AA0"/>
    <w:rsid w:val="00DD7851"/>
    <w:rsid w:val="00E077D9"/>
    <w:rsid w:val="00E21D0B"/>
    <w:rsid w:val="00EB23AC"/>
    <w:rsid w:val="00EB4AE3"/>
    <w:rsid w:val="00F640C2"/>
    <w:rsid w:val="00FB143C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8F1EB-3897-4788-96ED-8D5E7B1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42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42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092742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09274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92742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92742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2742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92742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092742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3Char">
    <w:name w:val="Heading 3 Char"/>
    <w:link w:val="Heading3"/>
    <w:rsid w:val="00092742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92742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092742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092742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92742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92742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92742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092742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092742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092742"/>
    <w:pPr>
      <w:numPr>
        <w:numId w:val="23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742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092742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742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092742"/>
    <w:rPr>
      <w:rFonts w:asciiTheme="minorHAnsi" w:hAnsiTheme="minorHAnsi"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92742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092742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092742"/>
    <w:rPr>
      <w:rFonts w:ascii="Calibri" w:hAnsi="Calibri"/>
      <w:b/>
      <w:bCs/>
      <w:sz w:val="28"/>
    </w:rPr>
  </w:style>
  <w:style w:type="character" w:styleId="Emphasis">
    <w:name w:val="Emphasis"/>
    <w:qFormat/>
    <w:rsid w:val="00092742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092742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092742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092742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092742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092742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092742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Events Committee Meeting Minutes, 12/07/2012</vt:lpstr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Events Committee Meeting Minutes, 12/07/2012</dc:title>
  <dc:subject>Minutes of Events Committee Meeting of 12/07/2012</dc:subject>
  <dc:creator>Tricia Drury</dc:creator>
  <cp:lastModifiedBy>Chad Miller</cp:lastModifiedBy>
  <cp:revision>6</cp:revision>
  <dcterms:created xsi:type="dcterms:W3CDTF">2017-05-04T19:15:00Z</dcterms:created>
  <dcterms:modified xsi:type="dcterms:W3CDTF">2017-05-18T17:26:00Z</dcterms:modified>
</cp:coreProperties>
</file>