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5D" w:rsidRPr="0036265D" w:rsidRDefault="00DA33C5" w:rsidP="0036265D">
      <w:pPr>
        <w:pStyle w:val="Heading1"/>
      </w:pPr>
      <w:r w:rsidRPr="0036265D">
        <w:t>MSCOD EXECUTIVE COMMITTEE MINUTES</w:t>
      </w:r>
    </w:p>
    <w:p w:rsidR="0036265D" w:rsidRPr="0036265D" w:rsidRDefault="00DA33C5" w:rsidP="0036265D">
      <w:pPr>
        <w:pStyle w:val="NoSpacing"/>
      </w:pPr>
      <w:r w:rsidRPr="0036265D">
        <w:t>MSCOD OFFICE</w:t>
      </w:r>
    </w:p>
    <w:p w:rsidR="00DA33C5" w:rsidRPr="0036265D" w:rsidRDefault="00DA33C5" w:rsidP="0036265D">
      <w:pPr>
        <w:pStyle w:val="NoSpacing"/>
      </w:pPr>
      <w:r w:rsidRPr="0036265D">
        <w:t>121 E. 7TH PL. Suite 107, St. Paul, MN 55101</w:t>
      </w:r>
    </w:p>
    <w:p w:rsidR="00DA33C5" w:rsidRPr="0036265D" w:rsidRDefault="006E6B3B" w:rsidP="0036265D">
      <w:pPr>
        <w:pStyle w:val="NoSpacing"/>
      </w:pPr>
      <w:r w:rsidRPr="0036265D">
        <w:t>September</w:t>
      </w:r>
      <w:r w:rsidR="006112BC" w:rsidRPr="0036265D">
        <w:t xml:space="preserve"> </w:t>
      </w:r>
      <w:r w:rsidR="002C7BF6" w:rsidRPr="0036265D">
        <w:t>1</w:t>
      </w:r>
      <w:r w:rsidRPr="0036265D">
        <w:t>7</w:t>
      </w:r>
      <w:r w:rsidR="005F34C8" w:rsidRPr="0036265D">
        <w:t>, 2014</w:t>
      </w:r>
      <w:r w:rsidR="00DA04E8" w:rsidRPr="0036265D">
        <w:t xml:space="preserve"> </w:t>
      </w:r>
    </w:p>
    <w:p w:rsidR="00253FDE" w:rsidRPr="0036265D" w:rsidRDefault="00253FDE" w:rsidP="0036265D">
      <w:pPr>
        <w:pStyle w:val="NoSpacing"/>
        <w:spacing w:after="280"/>
      </w:pPr>
      <w:r w:rsidRPr="0036265D">
        <w:t>(APPROVED</w:t>
      </w:r>
      <w:r w:rsidR="00B27295" w:rsidRPr="0036265D">
        <w:t xml:space="preserve"> 10/29/14</w:t>
      </w:r>
      <w:r w:rsidRPr="0036265D">
        <w:t>)</w:t>
      </w:r>
    </w:p>
    <w:p w:rsidR="0036265D" w:rsidRPr="0036265D" w:rsidRDefault="00DA33C5" w:rsidP="0036265D">
      <w:pPr>
        <w:pStyle w:val="Heading2"/>
      </w:pPr>
      <w:r w:rsidRPr="0036265D">
        <w:t>ATTENDANCE</w:t>
      </w:r>
    </w:p>
    <w:p w:rsidR="00DA33C5" w:rsidRDefault="006112BC" w:rsidP="0036265D">
      <w:pPr>
        <w:pStyle w:val="NoSpacing"/>
      </w:pPr>
      <w:r>
        <w:t>Jim Thalhuber</w:t>
      </w:r>
      <w:r w:rsidR="00DA33C5">
        <w:t xml:space="preserve"> </w:t>
      </w:r>
      <w:r w:rsidR="00381915">
        <w:t>i</w:t>
      </w:r>
      <w:r w:rsidR="006E6B3B">
        <w:t>n Person</w:t>
      </w:r>
    </w:p>
    <w:p w:rsidR="00CB0799" w:rsidRDefault="00CB0799" w:rsidP="0036265D">
      <w:pPr>
        <w:pStyle w:val="NoSpacing"/>
      </w:pPr>
      <w:r>
        <w:t>Dean Ascheman in person</w:t>
      </w:r>
    </w:p>
    <w:p w:rsidR="006E6B3B" w:rsidRDefault="006E6B3B" w:rsidP="0036265D">
      <w:pPr>
        <w:pStyle w:val="NoSpacing"/>
      </w:pPr>
      <w:r>
        <w:t>Kathy Peterson – by phone</w:t>
      </w:r>
    </w:p>
    <w:p w:rsidR="006E6B3B" w:rsidRDefault="006E6B3B" w:rsidP="0036265D">
      <w:pPr>
        <w:pStyle w:val="NoSpacing"/>
      </w:pPr>
      <w:r>
        <w:t>Robert Johnson – by phone</w:t>
      </w:r>
    </w:p>
    <w:p w:rsidR="00DA33C5" w:rsidRDefault="00DA33C5" w:rsidP="0036265D">
      <w:pPr>
        <w:pStyle w:val="NoSpacing"/>
      </w:pPr>
      <w:r>
        <w:t xml:space="preserve">Staff members </w:t>
      </w:r>
      <w:r w:rsidR="00336E96">
        <w:t xml:space="preserve">Exe. Director </w:t>
      </w:r>
      <w:r>
        <w:t>Joan Willshire</w:t>
      </w:r>
      <w:r w:rsidR="005F34C8">
        <w:t xml:space="preserve">, </w:t>
      </w:r>
      <w:r w:rsidR="006E6B3B">
        <w:t xml:space="preserve">David Fenley, MSCOD Legislative Specialist, </w:t>
      </w:r>
      <w:r>
        <w:t xml:space="preserve">and </w:t>
      </w:r>
      <w:r w:rsidR="00731D4A">
        <w:t>Shannon Hartwig</w:t>
      </w:r>
      <w:r>
        <w:t xml:space="preserve"> in MSCOD’s office</w:t>
      </w:r>
    </w:p>
    <w:p w:rsidR="006E6B3B" w:rsidRDefault="006E6B3B" w:rsidP="0036265D">
      <w:pPr>
        <w:pStyle w:val="NoSpacing"/>
        <w:spacing w:after="280"/>
      </w:pPr>
      <w:r>
        <w:t>Barb Stensland - Absent</w:t>
      </w:r>
    </w:p>
    <w:p w:rsidR="0036265D" w:rsidRPr="0036265D" w:rsidRDefault="00DA33C5" w:rsidP="0036265D">
      <w:pPr>
        <w:pStyle w:val="Heading2"/>
      </w:pPr>
      <w:r w:rsidRPr="0036265D">
        <w:t>CALL TO ORDER</w:t>
      </w:r>
    </w:p>
    <w:p w:rsidR="0036265D" w:rsidRDefault="006112BC" w:rsidP="0036265D">
      <w:r>
        <w:t xml:space="preserve">Jim Thalhuber </w:t>
      </w:r>
      <w:r w:rsidR="00F2042B">
        <w:t xml:space="preserve">– Council </w:t>
      </w:r>
      <w:r w:rsidR="00DA33C5">
        <w:t xml:space="preserve">chair called the meeting to order at </w:t>
      </w:r>
      <w:r w:rsidR="004443A5">
        <w:t>3</w:t>
      </w:r>
      <w:r w:rsidR="00DA33C5">
        <w:t>:</w:t>
      </w:r>
      <w:r w:rsidR="004443A5">
        <w:t>02</w:t>
      </w:r>
      <w:r w:rsidR="00DA33C5">
        <w:t xml:space="preserve"> </w:t>
      </w:r>
      <w:r w:rsidR="00FC2A3A">
        <w:t>p</w:t>
      </w:r>
      <w:r w:rsidR="00DA33C5">
        <w:t>.m.</w:t>
      </w:r>
    </w:p>
    <w:p w:rsidR="0036265D" w:rsidRPr="0036265D" w:rsidRDefault="00DA33C5" w:rsidP="0036265D">
      <w:pPr>
        <w:pStyle w:val="Heading2"/>
      </w:pPr>
      <w:r w:rsidRPr="0036265D">
        <w:t>APPROVAL OF AGENDA AND MINUTES</w:t>
      </w:r>
    </w:p>
    <w:p w:rsidR="009C03C2" w:rsidRPr="0036265D" w:rsidRDefault="00760579" w:rsidP="0036265D">
      <w:r>
        <w:t xml:space="preserve">Dean Ascheman </w:t>
      </w:r>
      <w:r w:rsidR="00DA33C5">
        <w:t xml:space="preserve">motioned for approval of the agenda. </w:t>
      </w:r>
      <w:r w:rsidR="00A61609">
        <w:t>B</w:t>
      </w:r>
      <w:r w:rsidR="004443A5">
        <w:t>ob Johnson</w:t>
      </w:r>
      <w:r w:rsidR="00A61609">
        <w:t xml:space="preserve"> </w:t>
      </w:r>
      <w:r w:rsidR="0036265D">
        <w:t>seconded the motion.</w:t>
      </w:r>
      <w:r w:rsidR="00DA33C5">
        <w:t xml:space="preserve"> It was approved </w:t>
      </w:r>
      <w:r w:rsidR="003512DD">
        <w:t>by unanimous voice vote.</w:t>
      </w:r>
      <w:r w:rsidR="00034CBE">
        <w:t xml:space="preserve"> </w:t>
      </w:r>
      <w:r w:rsidR="00DE421B">
        <w:t xml:space="preserve">Dean Ascheman </w:t>
      </w:r>
      <w:r w:rsidR="003512DD">
        <w:t xml:space="preserve">motioned for approval of the </w:t>
      </w:r>
      <w:r w:rsidR="004443A5">
        <w:t>August</w:t>
      </w:r>
      <w:r w:rsidR="00CA7C0F">
        <w:t xml:space="preserve"> 1</w:t>
      </w:r>
      <w:r w:rsidR="004443A5">
        <w:t>3</w:t>
      </w:r>
      <w:r w:rsidR="003512DD">
        <w:t>, 201</w:t>
      </w:r>
      <w:r w:rsidR="00CA7C0F">
        <w:t>4</w:t>
      </w:r>
      <w:r w:rsidR="0036265D">
        <w:t xml:space="preserve"> minutes. </w:t>
      </w:r>
      <w:r w:rsidR="003512DD">
        <w:t xml:space="preserve">It was seconded by </w:t>
      </w:r>
      <w:r w:rsidR="004443A5">
        <w:t>Bob Johnson</w:t>
      </w:r>
      <w:r w:rsidR="0036265D">
        <w:t xml:space="preserve">. </w:t>
      </w:r>
      <w:r w:rsidR="003512DD">
        <w:t>It was approved by unanimous voice vote.</w:t>
      </w:r>
    </w:p>
    <w:p w:rsidR="00FC2A3A" w:rsidRPr="0036265D" w:rsidRDefault="004D4A86" w:rsidP="0036265D">
      <w:pPr>
        <w:pStyle w:val="Heading2"/>
      </w:pPr>
      <w:r w:rsidRPr="0036265D">
        <w:t>September 26 Full Council Meeting Discussion</w:t>
      </w:r>
    </w:p>
    <w:p w:rsidR="00A61609" w:rsidRDefault="004D4A86" w:rsidP="0036265D">
      <w:r>
        <w:t>Subcommittees will meet 9</w:t>
      </w:r>
      <w:r w:rsidR="00483CF2">
        <w:t xml:space="preserve">-10:30 am. We will schedule speakers from 10:45 am to noon. </w:t>
      </w:r>
      <w:r w:rsidR="00FB58FA">
        <w:t xml:space="preserve">Speaker Ideas, </w:t>
      </w:r>
      <w:r w:rsidR="00FB58FA" w:rsidRPr="00DE68BB">
        <w:t>MMB</w:t>
      </w:r>
      <w:r w:rsidR="00A019BA" w:rsidRPr="00DE68BB">
        <w:t xml:space="preserve"> website updates, Anne</w:t>
      </w:r>
      <w:r w:rsidR="00A019BA">
        <w:t xml:space="preserve"> Feaman, Gov’s Executive Order EO-14-14, DHS Kim Peck, Andrea, or John Alexander, Two Speakers and maybe a mini SWAT session.</w:t>
      </w:r>
    </w:p>
    <w:p w:rsidR="00A019BA" w:rsidRDefault="00A019BA" w:rsidP="0036265D">
      <w:r>
        <w:t>Noon to 12:45 PM Lunch. Meeting start at 12:45 PM</w:t>
      </w:r>
    </w:p>
    <w:p w:rsidR="00E03749" w:rsidRPr="0036265D" w:rsidRDefault="00DF71A6" w:rsidP="0036265D">
      <w:pPr>
        <w:pStyle w:val="Heading2"/>
      </w:pPr>
      <w:r w:rsidRPr="0036265D">
        <w:lastRenderedPageBreak/>
        <w:t>Legislative 2015 Request</w:t>
      </w:r>
    </w:p>
    <w:p w:rsidR="0088761E" w:rsidRPr="00FB58FA" w:rsidRDefault="00273F71" w:rsidP="0036265D">
      <w:r>
        <w:t xml:space="preserve">The group reviewed document </w:t>
      </w:r>
      <w:r w:rsidRPr="00273F71">
        <w:t>19-MSCOD 2015 Budget Legislative Priorities for Exec Committee September 2014 extra eliminated</w:t>
      </w:r>
      <w:r>
        <w:t xml:space="preserve">.doc. The group </w:t>
      </w:r>
      <w:r w:rsidRPr="0036265D">
        <w:rPr>
          <w:rStyle w:val="Strong"/>
        </w:rPr>
        <w:t>recommended</w:t>
      </w:r>
      <w:r>
        <w:t xml:space="preserve"> Executive Director Joan Willshire update the document to reflect the add</w:t>
      </w:r>
      <w:r w:rsidR="00A028B4">
        <w:t>itions recommended by the group. The group recommended the information be presented to the full council at the next meeting scheduled September 26, 2014.</w:t>
      </w:r>
    </w:p>
    <w:p w:rsidR="00715D9A" w:rsidRPr="0036265D" w:rsidRDefault="00856B05" w:rsidP="0036265D">
      <w:pPr>
        <w:pStyle w:val="Heading2"/>
      </w:pPr>
      <w:r w:rsidRPr="0036265D">
        <w:t>Sta</w:t>
      </w:r>
      <w:r w:rsidR="00A028B4" w:rsidRPr="0036265D">
        <w:t xml:space="preserve">te </w:t>
      </w:r>
      <w:r w:rsidR="00A45680" w:rsidRPr="0036265D">
        <w:t>F</w:t>
      </w:r>
      <w:r w:rsidR="00A028B4" w:rsidRPr="0036265D">
        <w:t>air</w:t>
      </w:r>
      <w:r w:rsidRPr="0036265D">
        <w:t xml:space="preserve"> </w:t>
      </w:r>
      <w:r w:rsidR="00A45680" w:rsidRPr="0036265D">
        <w:t>U</w:t>
      </w:r>
      <w:r w:rsidRPr="0036265D">
        <w:t>pdates</w:t>
      </w:r>
    </w:p>
    <w:p w:rsidR="00A45680" w:rsidRDefault="006958FA" w:rsidP="0036265D">
      <w:r w:rsidRPr="006958FA">
        <w:t>Joan Will</w:t>
      </w:r>
      <w:r>
        <w:t>shire provided the group with update about the MN State Fair booth. Joan reports that it was a great year. MSCOD intern George Shardlow did an amazing job coordinating the event. This year volunteer participation worked out very well, the lack of high heat temperatures most likely created an optimal work environment, and kept us on schedule with very few shift cancellations.</w:t>
      </w:r>
      <w:r w:rsidR="00D934B2">
        <w:t xml:space="preserve"> </w:t>
      </w:r>
    </w:p>
    <w:p w:rsidR="00392B90" w:rsidRPr="0036265D" w:rsidRDefault="00A45680" w:rsidP="0036265D">
      <w:pPr>
        <w:pStyle w:val="Heading2"/>
      </w:pPr>
      <w:r w:rsidRPr="0036265D">
        <w:t>Staff</w:t>
      </w:r>
      <w:r w:rsidR="00FD66D6" w:rsidRPr="0036265D">
        <w:t xml:space="preserve"> Update</w:t>
      </w:r>
      <w:r w:rsidRPr="0036265D">
        <w:t>s</w:t>
      </w:r>
    </w:p>
    <w:p w:rsidR="00772243" w:rsidRDefault="00D934B2" w:rsidP="0036265D">
      <w:r>
        <w:t xml:space="preserve">George Shardlow will be finishing up his internship over the next </w:t>
      </w:r>
      <w:r w:rsidR="002B7F04">
        <w:t>weeks;</w:t>
      </w:r>
      <w:r>
        <w:t xml:space="preserve"> he will turn over the last of his projects to staff before he</w:t>
      </w:r>
      <w:r w:rsidR="002B7F04">
        <w:t xml:space="preserve"> is done for the year. New hire David Fenley was introduced to the group, he is currently in the position of Legislative Specialist. His start date was September 15, 2014. The group extended their welcomes to David.</w:t>
      </w:r>
    </w:p>
    <w:p w:rsidR="00250462" w:rsidRPr="0036265D" w:rsidRDefault="00FE7AC2" w:rsidP="0036265D">
      <w:pPr>
        <w:pStyle w:val="Heading2"/>
      </w:pPr>
      <w:r w:rsidRPr="0036265D">
        <w:t xml:space="preserve">Subcommittee Focus </w:t>
      </w:r>
      <w:r w:rsidR="001B0516" w:rsidRPr="0036265D">
        <w:t>Discussion</w:t>
      </w:r>
    </w:p>
    <w:p w:rsidR="000941DF" w:rsidRDefault="001B0516" w:rsidP="0036265D">
      <w:r>
        <w:t xml:space="preserve">Carry over to the morning of the full council meeting September 26, 2014. Prior to the full council meeting we will be having joint subcommittee </w:t>
      </w:r>
      <w:r w:rsidR="00B31295">
        <w:t>meetings;</w:t>
      </w:r>
      <w:r>
        <w:t xml:space="preserve"> this will give the group the opportunity to participate with each subcommittee. The group will make </w:t>
      </w:r>
      <w:r w:rsidR="00B31295">
        <w:t>recommendations;</w:t>
      </w:r>
      <w:r>
        <w:t xml:space="preserve"> report on observations in support of the focus of each subcommittee</w:t>
      </w:r>
      <w:r w:rsidR="000941DF">
        <w:t xml:space="preserve"> at the next Executive Committee meeting, October 8, 2014</w:t>
      </w:r>
    </w:p>
    <w:p w:rsidR="00A95342" w:rsidRPr="0036265D" w:rsidRDefault="00355AE9" w:rsidP="0036265D">
      <w:pPr>
        <w:pStyle w:val="Heading2"/>
      </w:pPr>
      <w:r w:rsidRPr="0036265D">
        <w:t>FINANCIAL – Encumbrances</w:t>
      </w:r>
    </w:p>
    <w:p w:rsidR="00A95342" w:rsidRDefault="00E75D3D" w:rsidP="0036265D">
      <w:r>
        <w:t>While reviewing the information regarding t</w:t>
      </w:r>
      <w:r w:rsidR="003E6D76">
        <w:t xml:space="preserve">he financial reports </w:t>
      </w:r>
      <w:r>
        <w:t xml:space="preserve">that are </w:t>
      </w:r>
      <w:r w:rsidR="003E6D76">
        <w:t xml:space="preserve">presented </w:t>
      </w:r>
      <w:r>
        <w:t xml:space="preserve">to the group as the </w:t>
      </w:r>
      <w:r w:rsidRPr="0036265D">
        <w:rPr>
          <w:rStyle w:val="Strong"/>
        </w:rPr>
        <w:t>Managers Financial Reports (MFR)</w:t>
      </w:r>
      <w:r w:rsidRPr="00E75D3D">
        <w:t>,</w:t>
      </w:r>
      <w:r>
        <w:t xml:space="preserve"> the group decided that they do </w:t>
      </w:r>
      <w:r w:rsidRPr="0036265D">
        <w:rPr>
          <w:rStyle w:val="Strong"/>
        </w:rPr>
        <w:t>NOT</w:t>
      </w:r>
      <w:r>
        <w:t xml:space="preserve"> need to be approved, as they are also included in the </w:t>
      </w:r>
      <w:r>
        <w:lastRenderedPageBreak/>
        <w:t>actual Encumbrance reports. The group will continue to monitor/review the reports, but will no longer pass a motion on the approval of the reports. Should the situation need to change, it will be addressed at a later date.</w:t>
      </w:r>
    </w:p>
    <w:p w:rsidR="002B135E" w:rsidRDefault="008C533E" w:rsidP="002773E7">
      <w:pPr>
        <w:pStyle w:val="Heading3"/>
      </w:pPr>
      <w:r>
        <w:t>Encumbrance</w:t>
      </w:r>
      <w:r w:rsidR="002B135E">
        <w:t xml:space="preserve"> Reports-</w:t>
      </w:r>
    </w:p>
    <w:p w:rsidR="00B84CBD" w:rsidRPr="00625E2A" w:rsidRDefault="002B135E" w:rsidP="0036265D">
      <w:r>
        <w:t xml:space="preserve">Robert Johnson </w:t>
      </w:r>
      <w:r w:rsidR="00A95342" w:rsidRPr="00625E2A">
        <w:t xml:space="preserve">motioned to approve </w:t>
      </w:r>
      <w:r w:rsidR="00A95342" w:rsidRPr="003E6D76">
        <w:t xml:space="preserve">MSCOD’s </w:t>
      </w:r>
      <w:r w:rsidR="00A95342" w:rsidRPr="0036265D">
        <w:rPr>
          <w:rStyle w:val="Strong"/>
        </w:rPr>
        <w:t>PO’s</w:t>
      </w:r>
      <w:r w:rsidR="00A95342" w:rsidRPr="00625E2A">
        <w:t xml:space="preserve"> totaling </w:t>
      </w:r>
      <w:r w:rsidR="00A95342" w:rsidRPr="0036265D">
        <w:rPr>
          <w:rStyle w:val="Strong"/>
        </w:rPr>
        <w:t>$</w:t>
      </w:r>
      <w:r w:rsidRPr="0036265D">
        <w:rPr>
          <w:rStyle w:val="Strong"/>
        </w:rPr>
        <w:t>10,880.52</w:t>
      </w:r>
      <w:r w:rsidR="00A95342" w:rsidRPr="00625E2A">
        <w:t xml:space="preserve"> It was seconded by </w:t>
      </w:r>
      <w:r>
        <w:t>Kathy Peterson</w:t>
      </w:r>
      <w:r w:rsidR="00A95342" w:rsidRPr="00625E2A">
        <w:t>. It was approved by unanimous voice vote.</w:t>
      </w:r>
    </w:p>
    <w:p w:rsidR="003E6D76" w:rsidRDefault="003E6D76" w:rsidP="0036265D">
      <w:r w:rsidRPr="00625E2A">
        <w:t xml:space="preserve">Dean Ascheman motioned to approve MSCOD’s </w:t>
      </w:r>
      <w:r w:rsidRPr="0036265D">
        <w:rPr>
          <w:rStyle w:val="Strong"/>
        </w:rPr>
        <w:t>Contract’s</w:t>
      </w:r>
      <w:r w:rsidRPr="00625E2A">
        <w:t xml:space="preserve"> totaling </w:t>
      </w:r>
      <w:r w:rsidRPr="0036265D">
        <w:rPr>
          <w:rStyle w:val="Strong"/>
        </w:rPr>
        <w:t>$</w:t>
      </w:r>
      <w:r w:rsidR="002B135E" w:rsidRPr="0036265D">
        <w:rPr>
          <w:rStyle w:val="Strong"/>
        </w:rPr>
        <w:t>850</w:t>
      </w:r>
      <w:r w:rsidRPr="0036265D">
        <w:rPr>
          <w:rStyle w:val="Strong"/>
        </w:rPr>
        <w:t>.00</w:t>
      </w:r>
      <w:r w:rsidRPr="002B135E">
        <w:rPr>
          <w:b/>
        </w:rPr>
        <w:t>.</w:t>
      </w:r>
      <w:r w:rsidRPr="00625E2A">
        <w:t xml:space="preserve"> It was seconded by </w:t>
      </w:r>
      <w:r w:rsidR="002B135E">
        <w:t>Robert Johnson</w:t>
      </w:r>
      <w:r w:rsidRPr="00625E2A">
        <w:t>. It was approved by unanimous voice vote.</w:t>
      </w:r>
    </w:p>
    <w:p w:rsidR="003E6D76" w:rsidRDefault="003E6D76" w:rsidP="0036265D">
      <w:r w:rsidRPr="00625E2A">
        <w:t xml:space="preserve">Dean Ascheman motioned to approve MSCOD’s </w:t>
      </w:r>
      <w:r w:rsidR="003F035F" w:rsidRPr="0036265D">
        <w:rPr>
          <w:rStyle w:val="Strong"/>
        </w:rPr>
        <w:t>ADA Legacy Grant PO’s</w:t>
      </w:r>
      <w:r w:rsidR="003F035F">
        <w:rPr>
          <w:b/>
        </w:rPr>
        <w:t xml:space="preserve"> </w:t>
      </w:r>
      <w:r w:rsidRPr="00625E2A">
        <w:t xml:space="preserve">totaling </w:t>
      </w:r>
      <w:r w:rsidRPr="0036265D">
        <w:rPr>
          <w:rStyle w:val="Strong"/>
        </w:rPr>
        <w:t>$</w:t>
      </w:r>
      <w:r w:rsidR="002B135E" w:rsidRPr="0036265D">
        <w:rPr>
          <w:rStyle w:val="Strong"/>
        </w:rPr>
        <w:t>838</w:t>
      </w:r>
      <w:r w:rsidRPr="0036265D">
        <w:rPr>
          <w:rStyle w:val="Strong"/>
        </w:rPr>
        <w:t>.</w:t>
      </w:r>
      <w:r w:rsidR="002B135E" w:rsidRPr="0036265D">
        <w:rPr>
          <w:rStyle w:val="Strong"/>
        </w:rPr>
        <w:t>4</w:t>
      </w:r>
      <w:r w:rsidRPr="0036265D">
        <w:rPr>
          <w:rStyle w:val="Strong"/>
        </w:rPr>
        <w:t>0</w:t>
      </w:r>
      <w:r w:rsidRPr="00625E2A">
        <w:t xml:space="preserve">. It was seconded by </w:t>
      </w:r>
      <w:r w:rsidR="002B135E">
        <w:t>Robert Johnson</w:t>
      </w:r>
      <w:r w:rsidRPr="00625E2A">
        <w:t>. It was approved by unanimous voice vote.</w:t>
      </w:r>
    </w:p>
    <w:p w:rsidR="003E6D76" w:rsidRDefault="003E6D76" w:rsidP="0036265D">
      <w:r w:rsidRPr="00625E2A">
        <w:t xml:space="preserve">MSCOD’s Contract’s Dean Ascheman motioned to approve MSCOD’s </w:t>
      </w:r>
      <w:r w:rsidR="003F035F" w:rsidRPr="0036265D">
        <w:rPr>
          <w:rStyle w:val="Strong"/>
        </w:rPr>
        <w:t xml:space="preserve">ADA Legacy Grant </w:t>
      </w:r>
      <w:r w:rsidRPr="0036265D">
        <w:rPr>
          <w:rStyle w:val="Strong"/>
        </w:rPr>
        <w:t>Contract’s</w:t>
      </w:r>
      <w:r w:rsidRPr="00625E2A">
        <w:t xml:space="preserve"> totaling </w:t>
      </w:r>
      <w:r w:rsidRPr="0036265D">
        <w:rPr>
          <w:rStyle w:val="Strong"/>
        </w:rPr>
        <w:t>$</w:t>
      </w:r>
      <w:r w:rsidR="002B135E" w:rsidRPr="0036265D">
        <w:rPr>
          <w:rStyle w:val="Strong"/>
        </w:rPr>
        <w:t>44,5</w:t>
      </w:r>
      <w:bookmarkStart w:id="0" w:name="_GoBack"/>
      <w:bookmarkEnd w:id="0"/>
      <w:r w:rsidR="002B135E" w:rsidRPr="0036265D">
        <w:rPr>
          <w:rStyle w:val="Strong"/>
        </w:rPr>
        <w:t>69</w:t>
      </w:r>
      <w:r w:rsidRPr="0036265D">
        <w:rPr>
          <w:rStyle w:val="Strong"/>
        </w:rPr>
        <w:t>.00</w:t>
      </w:r>
      <w:r w:rsidRPr="002B135E">
        <w:rPr>
          <w:b/>
        </w:rPr>
        <w:t>.</w:t>
      </w:r>
      <w:r w:rsidRPr="00625E2A">
        <w:t xml:space="preserve"> It was seconded by </w:t>
      </w:r>
      <w:r w:rsidR="008C533E">
        <w:t>Kathy Peterson</w:t>
      </w:r>
      <w:r w:rsidRPr="00625E2A">
        <w:t>. It was approved by unanimous voice vote.</w:t>
      </w:r>
    </w:p>
    <w:p w:rsidR="0036265D" w:rsidRPr="0036265D" w:rsidRDefault="002C4686" w:rsidP="0036265D">
      <w:pPr>
        <w:pStyle w:val="Heading2"/>
      </w:pPr>
      <w:r w:rsidRPr="0036265D">
        <w:t>OTHER BUSINESS</w:t>
      </w:r>
    </w:p>
    <w:p w:rsidR="00117B2A" w:rsidRDefault="007F08BD" w:rsidP="0036265D">
      <w:r>
        <w:t xml:space="preserve">The group discussed the Legislative </w:t>
      </w:r>
      <w:r w:rsidR="003E15AD">
        <w:t>Forum;</w:t>
      </w:r>
      <w:r>
        <w:t xml:space="preserve"> the date will be </w:t>
      </w:r>
      <w:r w:rsidR="00412230">
        <w:t xml:space="preserve">December 5, 2014. The next full council meetings will be </w:t>
      </w:r>
      <w:r w:rsidR="008C533E">
        <w:t xml:space="preserve">on September 26, 2014 at MSCOD offices and December 4, 2014 location to be determined. We are working on the details of using the Goodwill location on Fairview. The group discussed the upcoming Legislative Forum, it will be at DHS conference center and the proposed time will be 10am to Noon. </w:t>
      </w:r>
    </w:p>
    <w:p w:rsidR="00827B5D" w:rsidRDefault="00117B2A" w:rsidP="0036265D">
      <w:r>
        <w:t>The group reviewed the 2014 Annual Customer Satisfactions survey, and recommended it move to the Full council for review. The group was impressed with Intern George Shardlow’s work on the survey.</w:t>
      </w:r>
    </w:p>
    <w:p w:rsidR="008C533E" w:rsidRDefault="008C533E" w:rsidP="0036265D">
      <w:r>
        <w:lastRenderedPageBreak/>
        <w:t xml:space="preserve">The group reviewed the agenda for the Full council meeting, and Board Chair Jim Thalhuber requested that Council members review the Meeting materials and come prepared with questions. </w:t>
      </w:r>
    </w:p>
    <w:p w:rsidR="0036265D" w:rsidRDefault="003F035F" w:rsidP="0036265D">
      <w:r>
        <w:t>Board Chair Jim Thalhuber</w:t>
      </w:r>
      <w:r w:rsidR="002C4686">
        <w:t xml:space="preserve"> motioned to adjourn; </w:t>
      </w:r>
      <w:r w:rsidR="00C650CB">
        <w:t xml:space="preserve">Robert Johnson </w:t>
      </w:r>
      <w:r w:rsidR="002C4686">
        <w:t>seconded.</w:t>
      </w:r>
    </w:p>
    <w:p w:rsidR="0036265D" w:rsidRDefault="002C4686" w:rsidP="0036265D">
      <w:r>
        <w:t xml:space="preserve">The meeting was adjourned at </w:t>
      </w:r>
      <w:r w:rsidR="00C650CB">
        <w:t>4</w:t>
      </w:r>
      <w:r>
        <w:t>:</w:t>
      </w:r>
      <w:r w:rsidR="00C650CB">
        <w:t>07</w:t>
      </w:r>
      <w:r>
        <w:t xml:space="preserve"> </w:t>
      </w:r>
      <w:r w:rsidR="0017344D">
        <w:t>p</w:t>
      </w:r>
      <w:r>
        <w:t>.m.</w:t>
      </w:r>
    </w:p>
    <w:p w:rsidR="0036265D" w:rsidRDefault="002C4686" w:rsidP="0036265D">
      <w:r>
        <w:t>Respectfully submitted,</w:t>
      </w:r>
    </w:p>
    <w:p w:rsidR="00DA33C5" w:rsidRPr="00DA33C5" w:rsidRDefault="00034CBE" w:rsidP="0036265D">
      <w:r>
        <w:t>Shannon Hartwig</w:t>
      </w:r>
    </w:p>
    <w:sectPr w:rsidR="00DA33C5" w:rsidRPr="00DA33C5" w:rsidSect="0036265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2F" w:rsidRDefault="003A4B2F">
      <w:r>
        <w:separator/>
      </w:r>
    </w:p>
  </w:endnote>
  <w:endnote w:type="continuationSeparator" w:id="0">
    <w:p w:rsidR="003A4B2F" w:rsidRDefault="003A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BF2" w:rsidRDefault="00A7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3E7">
      <w:rPr>
        <w:rStyle w:val="PageNumber"/>
        <w:noProof/>
      </w:rPr>
      <w:t>4</w:t>
    </w:r>
    <w:r>
      <w:rPr>
        <w:rStyle w:val="PageNumber"/>
      </w:rPr>
      <w:fldChar w:fldCharType="end"/>
    </w:r>
  </w:p>
  <w:p w:rsidR="00A73BF2" w:rsidRDefault="00A7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2F" w:rsidRDefault="003A4B2F">
      <w:r>
        <w:separator/>
      </w:r>
    </w:p>
  </w:footnote>
  <w:footnote w:type="continuationSeparator" w:id="0">
    <w:p w:rsidR="003A4B2F" w:rsidRDefault="003A4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D61C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CBC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7A0B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A5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D66F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36AD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12B6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66D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9C2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0C6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13678"/>
    <w:multiLevelType w:val="hybridMultilevel"/>
    <w:tmpl w:val="0C266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C5FA6"/>
    <w:multiLevelType w:val="hybridMultilevel"/>
    <w:tmpl w:val="3E48A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697BEC"/>
    <w:multiLevelType w:val="hybridMultilevel"/>
    <w:tmpl w:val="D37E0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8KAlvunqB9TatIuWhqHAov+weSNhfTAO8ssb77D3Zz0nKjxL9UHvVSHiJIhoi11VVhchazhdsI4n6lA5Zfd2lw==" w:salt="ZWNrwiMYxV+s/4tRXevo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5"/>
    <w:rsid w:val="000023DF"/>
    <w:rsid w:val="00017B8B"/>
    <w:rsid w:val="00020A69"/>
    <w:rsid w:val="00034CBE"/>
    <w:rsid w:val="00035FAC"/>
    <w:rsid w:val="00065B21"/>
    <w:rsid w:val="00070902"/>
    <w:rsid w:val="00081E87"/>
    <w:rsid w:val="00090103"/>
    <w:rsid w:val="000941DF"/>
    <w:rsid w:val="000A3DCB"/>
    <w:rsid w:val="000F5287"/>
    <w:rsid w:val="00117B2A"/>
    <w:rsid w:val="00124F2D"/>
    <w:rsid w:val="0013385F"/>
    <w:rsid w:val="00136655"/>
    <w:rsid w:val="00170AAB"/>
    <w:rsid w:val="0017344D"/>
    <w:rsid w:val="00196291"/>
    <w:rsid w:val="001A601E"/>
    <w:rsid w:val="001B0516"/>
    <w:rsid w:val="001F6678"/>
    <w:rsid w:val="00216BC8"/>
    <w:rsid w:val="00250462"/>
    <w:rsid w:val="00253FDE"/>
    <w:rsid w:val="00255959"/>
    <w:rsid w:val="00266C8F"/>
    <w:rsid w:val="00273F71"/>
    <w:rsid w:val="002773E7"/>
    <w:rsid w:val="00287C2C"/>
    <w:rsid w:val="002B135E"/>
    <w:rsid w:val="002B7F04"/>
    <w:rsid w:val="002C0070"/>
    <w:rsid w:val="002C1C04"/>
    <w:rsid w:val="002C4686"/>
    <w:rsid w:val="002C7BF6"/>
    <w:rsid w:val="002E5BE3"/>
    <w:rsid w:val="0031257C"/>
    <w:rsid w:val="00336E96"/>
    <w:rsid w:val="003512DD"/>
    <w:rsid w:val="00355AE9"/>
    <w:rsid w:val="003610F7"/>
    <w:rsid w:val="0036265D"/>
    <w:rsid w:val="00370CCE"/>
    <w:rsid w:val="00381915"/>
    <w:rsid w:val="00392B90"/>
    <w:rsid w:val="003A1B8F"/>
    <w:rsid w:val="003A2D5E"/>
    <w:rsid w:val="003A4B2F"/>
    <w:rsid w:val="003B2E6F"/>
    <w:rsid w:val="003E15AD"/>
    <w:rsid w:val="003E6D76"/>
    <w:rsid w:val="003F035F"/>
    <w:rsid w:val="00412230"/>
    <w:rsid w:val="004443A5"/>
    <w:rsid w:val="00451E66"/>
    <w:rsid w:val="004546CC"/>
    <w:rsid w:val="00467DC6"/>
    <w:rsid w:val="00483CF2"/>
    <w:rsid w:val="004A665D"/>
    <w:rsid w:val="004C60F9"/>
    <w:rsid w:val="004D4A86"/>
    <w:rsid w:val="00533AA6"/>
    <w:rsid w:val="00541E01"/>
    <w:rsid w:val="00543876"/>
    <w:rsid w:val="0056117D"/>
    <w:rsid w:val="005A713C"/>
    <w:rsid w:val="005B3CC4"/>
    <w:rsid w:val="005E1A65"/>
    <w:rsid w:val="005E3469"/>
    <w:rsid w:val="005F34C8"/>
    <w:rsid w:val="006112BC"/>
    <w:rsid w:val="0062456B"/>
    <w:rsid w:val="00625E2A"/>
    <w:rsid w:val="006336DE"/>
    <w:rsid w:val="00694AA5"/>
    <w:rsid w:val="006958FA"/>
    <w:rsid w:val="006C44DF"/>
    <w:rsid w:val="006E6B3B"/>
    <w:rsid w:val="006F1593"/>
    <w:rsid w:val="00715D9A"/>
    <w:rsid w:val="00720DAC"/>
    <w:rsid w:val="00731145"/>
    <w:rsid w:val="00731D4A"/>
    <w:rsid w:val="0074301A"/>
    <w:rsid w:val="00753C5B"/>
    <w:rsid w:val="00760579"/>
    <w:rsid w:val="0076558C"/>
    <w:rsid w:val="00772243"/>
    <w:rsid w:val="00775C4D"/>
    <w:rsid w:val="007F08BD"/>
    <w:rsid w:val="007F198F"/>
    <w:rsid w:val="007F7315"/>
    <w:rsid w:val="00827B5D"/>
    <w:rsid w:val="00827FD0"/>
    <w:rsid w:val="00856B05"/>
    <w:rsid w:val="008611B1"/>
    <w:rsid w:val="0086317C"/>
    <w:rsid w:val="00863428"/>
    <w:rsid w:val="00881F88"/>
    <w:rsid w:val="008828BF"/>
    <w:rsid w:val="0088761E"/>
    <w:rsid w:val="008B3503"/>
    <w:rsid w:val="008C533E"/>
    <w:rsid w:val="008D02DB"/>
    <w:rsid w:val="008E1AB3"/>
    <w:rsid w:val="00954281"/>
    <w:rsid w:val="00954840"/>
    <w:rsid w:val="00987EBC"/>
    <w:rsid w:val="00991CF5"/>
    <w:rsid w:val="009932DA"/>
    <w:rsid w:val="009A5A2B"/>
    <w:rsid w:val="009C03C2"/>
    <w:rsid w:val="009C09C3"/>
    <w:rsid w:val="00A019BA"/>
    <w:rsid w:val="00A028B4"/>
    <w:rsid w:val="00A078FA"/>
    <w:rsid w:val="00A32F4A"/>
    <w:rsid w:val="00A45680"/>
    <w:rsid w:val="00A529EF"/>
    <w:rsid w:val="00A61609"/>
    <w:rsid w:val="00A72DCE"/>
    <w:rsid w:val="00A73BF2"/>
    <w:rsid w:val="00A95342"/>
    <w:rsid w:val="00AA75CC"/>
    <w:rsid w:val="00AC244C"/>
    <w:rsid w:val="00AD3F93"/>
    <w:rsid w:val="00B20988"/>
    <w:rsid w:val="00B258C0"/>
    <w:rsid w:val="00B27295"/>
    <w:rsid w:val="00B31295"/>
    <w:rsid w:val="00B41C2C"/>
    <w:rsid w:val="00B43F7E"/>
    <w:rsid w:val="00B4401A"/>
    <w:rsid w:val="00B6459D"/>
    <w:rsid w:val="00B74A5E"/>
    <w:rsid w:val="00B84CBD"/>
    <w:rsid w:val="00BE347B"/>
    <w:rsid w:val="00C00F58"/>
    <w:rsid w:val="00C3113F"/>
    <w:rsid w:val="00C43EA1"/>
    <w:rsid w:val="00C46506"/>
    <w:rsid w:val="00C474F9"/>
    <w:rsid w:val="00C650CB"/>
    <w:rsid w:val="00C72EF0"/>
    <w:rsid w:val="00CA7C0F"/>
    <w:rsid w:val="00CB0799"/>
    <w:rsid w:val="00CF48DC"/>
    <w:rsid w:val="00D2043B"/>
    <w:rsid w:val="00D42989"/>
    <w:rsid w:val="00D51C9B"/>
    <w:rsid w:val="00D81DBE"/>
    <w:rsid w:val="00D9296E"/>
    <w:rsid w:val="00D9315A"/>
    <w:rsid w:val="00D934B2"/>
    <w:rsid w:val="00D95D97"/>
    <w:rsid w:val="00DA04E8"/>
    <w:rsid w:val="00DA33C5"/>
    <w:rsid w:val="00DA4A1C"/>
    <w:rsid w:val="00DD5A2C"/>
    <w:rsid w:val="00DE421B"/>
    <w:rsid w:val="00DE61DD"/>
    <w:rsid w:val="00DE68BB"/>
    <w:rsid w:val="00DF71A6"/>
    <w:rsid w:val="00E03749"/>
    <w:rsid w:val="00E35602"/>
    <w:rsid w:val="00E55706"/>
    <w:rsid w:val="00E75D3D"/>
    <w:rsid w:val="00EA5E86"/>
    <w:rsid w:val="00ED0541"/>
    <w:rsid w:val="00EE2CC3"/>
    <w:rsid w:val="00F129AB"/>
    <w:rsid w:val="00F2042B"/>
    <w:rsid w:val="00F30ABF"/>
    <w:rsid w:val="00F3252E"/>
    <w:rsid w:val="00F42DD0"/>
    <w:rsid w:val="00FB58FA"/>
    <w:rsid w:val="00FC2A3A"/>
    <w:rsid w:val="00FD66D6"/>
    <w:rsid w:val="00FE7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BCCA9-B30A-4E66-A66B-A8ACB5AB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5D"/>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36265D"/>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36265D"/>
    <w:pPr>
      <w:outlineLvl w:val="1"/>
    </w:pPr>
    <w:rPr>
      <w:rFonts w:eastAsia="Times New Roman"/>
      <w:sz w:val="36"/>
      <w:szCs w:val="36"/>
    </w:rPr>
  </w:style>
  <w:style w:type="paragraph" w:styleId="Heading3">
    <w:name w:val="heading 3"/>
    <w:basedOn w:val="TOC1"/>
    <w:next w:val="Normal"/>
    <w:link w:val="Heading3Char"/>
    <w:qFormat/>
    <w:rsid w:val="0036265D"/>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36265D"/>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36265D"/>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36265D"/>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43B"/>
    <w:pPr>
      <w:tabs>
        <w:tab w:val="center" w:pos="4320"/>
        <w:tab w:val="right" w:pos="8640"/>
      </w:tabs>
    </w:pPr>
  </w:style>
  <w:style w:type="character" w:styleId="PageNumber">
    <w:name w:val="page number"/>
    <w:basedOn w:val="DefaultParagraphFont"/>
    <w:rsid w:val="00D2043B"/>
  </w:style>
  <w:style w:type="paragraph" w:styleId="ListParagraph">
    <w:name w:val="List Paragraph"/>
    <w:basedOn w:val="Normal"/>
    <w:uiPriority w:val="34"/>
    <w:qFormat/>
    <w:rsid w:val="0036265D"/>
    <w:pPr>
      <w:numPr>
        <w:numId w:val="14"/>
      </w:numPr>
      <w:tabs>
        <w:tab w:val="decimal" w:pos="13770"/>
      </w:tabs>
      <w:spacing w:after="40" w:line="240" w:lineRule="auto"/>
    </w:pPr>
    <w:rPr>
      <w:rFonts w:cs="Calibri"/>
    </w:rPr>
  </w:style>
  <w:style w:type="character" w:styleId="Hyperlink">
    <w:name w:val="Hyperlink"/>
    <w:uiPriority w:val="99"/>
    <w:unhideWhenUsed/>
    <w:rsid w:val="009932DA"/>
    <w:rPr>
      <w:color w:val="0000FF"/>
      <w:u w:val="single"/>
    </w:rPr>
  </w:style>
  <w:style w:type="character" w:customStyle="1" w:styleId="Heading1Char">
    <w:name w:val="Heading 1 Char"/>
    <w:link w:val="Heading1"/>
    <w:uiPriority w:val="9"/>
    <w:rsid w:val="0036265D"/>
    <w:rPr>
      <w:rFonts w:ascii="Calibri" w:eastAsia="Calibri" w:hAnsi="Calibri" w:cs="Calibri"/>
      <w:b/>
      <w:bCs/>
      <w:kern w:val="32"/>
      <w:sz w:val="40"/>
      <w:szCs w:val="40"/>
    </w:rPr>
  </w:style>
  <w:style w:type="character" w:customStyle="1" w:styleId="Heading2Char">
    <w:name w:val="Heading 2 Char"/>
    <w:link w:val="Heading2"/>
    <w:rsid w:val="0036265D"/>
    <w:rPr>
      <w:rFonts w:ascii="Calibri" w:hAnsi="Calibri" w:cs="Calibri"/>
      <w:b/>
      <w:bCs/>
      <w:kern w:val="32"/>
      <w:sz w:val="36"/>
      <w:szCs w:val="36"/>
    </w:rPr>
  </w:style>
  <w:style w:type="character" w:customStyle="1" w:styleId="Heading3Char">
    <w:name w:val="Heading 3 Char"/>
    <w:link w:val="Heading3"/>
    <w:rsid w:val="0036265D"/>
    <w:rPr>
      <w:rFonts w:ascii="Calibri" w:eastAsia="Calibri" w:hAnsi="Calibri"/>
      <w:b/>
      <w:sz w:val="32"/>
      <w:szCs w:val="32"/>
      <w:lang w:eastAsia="ja-JP"/>
    </w:rPr>
  </w:style>
  <w:style w:type="paragraph" w:styleId="TOC1">
    <w:name w:val="toc 1"/>
    <w:basedOn w:val="Normal"/>
    <w:next w:val="Normal"/>
    <w:autoRedefine/>
    <w:uiPriority w:val="39"/>
    <w:unhideWhenUsed/>
    <w:qFormat/>
    <w:rsid w:val="0036265D"/>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36265D"/>
    <w:rPr>
      <w:rFonts w:ascii="Calibri" w:hAnsi="Calibri" w:cs="Calibri"/>
      <w:b/>
      <w:sz w:val="28"/>
      <w:szCs w:val="28"/>
    </w:rPr>
  </w:style>
  <w:style w:type="character" w:customStyle="1" w:styleId="Heading5Char">
    <w:name w:val="Heading 5 Char"/>
    <w:link w:val="Heading5"/>
    <w:rsid w:val="0036265D"/>
    <w:rPr>
      <w:rFonts w:ascii="Calibri" w:hAnsi="Calibri" w:cs="Calibri"/>
      <w:b/>
      <w:bCs/>
      <w:i/>
      <w:iCs/>
      <w:sz w:val="28"/>
      <w:szCs w:val="26"/>
    </w:rPr>
  </w:style>
  <w:style w:type="character" w:customStyle="1" w:styleId="Heading6Char">
    <w:name w:val="Heading 6 Char"/>
    <w:link w:val="Heading6"/>
    <w:semiHidden/>
    <w:rsid w:val="0036265D"/>
    <w:rPr>
      <w:rFonts w:asciiTheme="minorHAnsi" w:hAnsiTheme="minorHAnsi"/>
      <w:i/>
      <w:iCs/>
      <w:sz w:val="28"/>
      <w:szCs w:val="28"/>
    </w:rPr>
  </w:style>
  <w:style w:type="paragraph" w:styleId="TOC2">
    <w:name w:val="toc 2"/>
    <w:basedOn w:val="Normal"/>
    <w:next w:val="Normal"/>
    <w:autoRedefine/>
    <w:uiPriority w:val="39"/>
    <w:unhideWhenUsed/>
    <w:qFormat/>
    <w:rsid w:val="0036265D"/>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36265D"/>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36265D"/>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36265D"/>
    <w:pPr>
      <w:tabs>
        <w:tab w:val="left" w:pos="1530"/>
      </w:tabs>
    </w:pPr>
    <w:rPr>
      <w:rFonts w:eastAsia="Times New Roman"/>
      <w:color w:val="000000" w:themeColor="text1"/>
      <w:sz w:val="48"/>
      <w:szCs w:val="38"/>
    </w:rPr>
  </w:style>
  <w:style w:type="character" w:customStyle="1" w:styleId="TitleChar">
    <w:name w:val="Title Char"/>
    <w:link w:val="Title"/>
    <w:rsid w:val="0036265D"/>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36265D"/>
    <w:pPr>
      <w:spacing w:line="240" w:lineRule="auto"/>
      <w:jc w:val="center"/>
      <w:outlineLvl w:val="1"/>
    </w:pPr>
    <w:rPr>
      <w:rFonts w:eastAsia="Times New Roman" w:cs="Calibri"/>
    </w:rPr>
  </w:style>
  <w:style w:type="character" w:customStyle="1" w:styleId="SubtitleChar">
    <w:name w:val="Subtitle Char"/>
    <w:link w:val="Subtitle"/>
    <w:rsid w:val="0036265D"/>
    <w:rPr>
      <w:rFonts w:ascii="Calibri" w:hAnsi="Calibri" w:cs="Calibri"/>
      <w:sz w:val="28"/>
      <w:szCs w:val="28"/>
    </w:rPr>
  </w:style>
  <w:style w:type="character" w:styleId="Strong">
    <w:name w:val="Strong"/>
    <w:qFormat/>
    <w:rsid w:val="0036265D"/>
    <w:rPr>
      <w:rFonts w:ascii="Calibri" w:hAnsi="Calibri"/>
      <w:b/>
      <w:bCs/>
      <w:sz w:val="28"/>
    </w:rPr>
  </w:style>
  <w:style w:type="character" w:styleId="Emphasis">
    <w:name w:val="Emphasis"/>
    <w:qFormat/>
    <w:rsid w:val="0036265D"/>
    <w:rPr>
      <w:rFonts w:ascii="Calibri" w:hAnsi="Calibri"/>
      <w:i/>
      <w:iCs/>
      <w:sz w:val="28"/>
    </w:rPr>
  </w:style>
  <w:style w:type="paragraph" w:styleId="NoSpacing">
    <w:name w:val="No Spacing"/>
    <w:uiPriority w:val="1"/>
    <w:qFormat/>
    <w:rsid w:val="0036265D"/>
    <w:rPr>
      <w:rFonts w:ascii="Calibri" w:eastAsia="Calibri" w:hAnsi="Calibri"/>
      <w:sz w:val="28"/>
      <w:szCs w:val="28"/>
    </w:rPr>
  </w:style>
  <w:style w:type="paragraph" w:styleId="IntenseQuote">
    <w:name w:val="Intense Quote"/>
    <w:basedOn w:val="Normal"/>
    <w:next w:val="Normal"/>
    <w:link w:val="IntenseQuoteChar"/>
    <w:uiPriority w:val="30"/>
    <w:qFormat/>
    <w:rsid w:val="0036265D"/>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36265D"/>
    <w:rPr>
      <w:rFonts w:ascii="Calibri" w:hAnsi="Calibri" w:cs="Calibri"/>
      <w:b/>
      <w:bCs/>
      <w:i/>
      <w:iCs/>
      <w:color w:val="365F91"/>
      <w:sz w:val="28"/>
      <w:szCs w:val="28"/>
    </w:rPr>
  </w:style>
  <w:style w:type="character" w:styleId="SubtleEmphasis">
    <w:name w:val="Subtle Emphasis"/>
    <w:uiPriority w:val="19"/>
    <w:qFormat/>
    <w:rsid w:val="0036265D"/>
    <w:rPr>
      <w:rFonts w:ascii="Calibri" w:hAnsi="Calibri"/>
      <w:i/>
      <w:iCs/>
      <w:color w:val="595959"/>
      <w:sz w:val="28"/>
    </w:rPr>
  </w:style>
  <w:style w:type="character" w:styleId="IntenseEmphasis">
    <w:name w:val="Intense Emphasis"/>
    <w:uiPriority w:val="21"/>
    <w:qFormat/>
    <w:rsid w:val="0036265D"/>
    <w:rPr>
      <w:rFonts w:ascii="Calibri" w:hAnsi="Calibri"/>
      <w:b/>
      <w:bCs/>
      <w:i/>
      <w:iCs/>
      <w:color w:val="365F91"/>
      <w:sz w:val="28"/>
    </w:rPr>
  </w:style>
  <w:style w:type="character" w:styleId="SubtleReference">
    <w:name w:val="Subtle Reference"/>
    <w:uiPriority w:val="31"/>
    <w:qFormat/>
    <w:rsid w:val="0036265D"/>
    <w:rPr>
      <w:rFonts w:ascii="Calibri" w:hAnsi="Calibri"/>
      <w:smallCaps/>
      <w:color w:val="C0504D"/>
      <w:sz w:val="28"/>
      <w:u w:val="single"/>
    </w:rPr>
  </w:style>
  <w:style w:type="character" w:styleId="IntenseReference">
    <w:name w:val="Intense Reference"/>
    <w:uiPriority w:val="32"/>
    <w:qFormat/>
    <w:rsid w:val="0036265D"/>
    <w:rPr>
      <w:rFonts w:ascii="Calibri" w:hAnsi="Calibri"/>
      <w:b/>
      <w:bCs/>
      <w:smallCaps/>
      <w:color w:val="C0504D"/>
      <w:spacing w:val="5"/>
      <w:sz w:val="28"/>
      <w:u w:val="single"/>
    </w:rPr>
  </w:style>
  <w:style w:type="character" w:styleId="BookTitle">
    <w:name w:val="Book Title"/>
    <w:uiPriority w:val="33"/>
    <w:qFormat/>
    <w:rsid w:val="0036265D"/>
    <w:rPr>
      <w:rFonts w:ascii="Calibri" w:hAnsi="Calibri"/>
      <w:b/>
      <w:bCs/>
      <w:smallCaps/>
      <w:spacing w:val="5"/>
      <w:sz w:val="28"/>
    </w:rPr>
  </w:style>
  <w:style w:type="paragraph" w:styleId="TOCHeading">
    <w:name w:val="TOC Heading"/>
    <w:basedOn w:val="Heading1"/>
    <w:next w:val="Normal"/>
    <w:uiPriority w:val="39"/>
    <w:semiHidden/>
    <w:unhideWhenUsed/>
    <w:qFormat/>
    <w:rsid w:val="0036265D"/>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5837A8E3.dotm</Template>
  <TotalTime>22</TotalTime>
  <Pages>4</Pages>
  <Words>760</Words>
  <Characters>4048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MSCOD Executive Committee Meeting Minutes, 09/17/2014</vt:lpstr>
    </vt:vector>
  </TitlesOfParts>
  <Company>MSCOD</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09/17/2014</dc:title>
  <dc:subject>Minutes for Executive Committee Meeting of 09/17/2014</dc:subject>
  <dc:creator>ldemski</dc:creator>
  <cp:keywords/>
  <cp:lastModifiedBy>Miller, Chad (MSCOD)</cp:lastModifiedBy>
  <cp:revision>5</cp:revision>
  <dcterms:created xsi:type="dcterms:W3CDTF">2017-06-01T19:00:00Z</dcterms:created>
  <dcterms:modified xsi:type="dcterms:W3CDTF">2017-06-12T14:52:00Z</dcterms:modified>
</cp:coreProperties>
</file>