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/>
      <w:sdtContent>
        <w:p w14:paraId="2087976A" w14:textId="77777777" w:rsidR="00CA7B25" w:rsidRDefault="006C345E" w:rsidP="00E018D3">
          <w:r>
            <w:rPr>
              <w:noProof/>
            </w:rPr>
            <w:drawing>
              <wp:inline distT="0" distB="0" distL="0" distR="0" wp14:anchorId="64ED67A8" wp14:editId="7EC42982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C87230" w14:textId="555F72E2" w:rsidR="00C94285" w:rsidRPr="006620E7" w:rsidRDefault="00667B11" w:rsidP="006620E7">
          <w:pPr>
            <w:pStyle w:val="Heading1"/>
          </w:pPr>
          <w:r>
            <w:t>Executive Director’s Report</w:t>
          </w:r>
        </w:p>
        <w:p w14:paraId="00D14327" w14:textId="7E12AFBF" w:rsidR="00C94285" w:rsidRPr="00634465" w:rsidRDefault="00634465" w:rsidP="00C94285">
          <w:r w:rsidRPr="00634465">
            <w:rPr>
              <w:rStyle w:val="Strong"/>
            </w:rPr>
            <w:t>Date:</w:t>
          </w:r>
          <w:r w:rsidR="00C94285" w:rsidRPr="00634465">
            <w:tab/>
          </w:r>
          <w:r w:rsidR="00667B11">
            <w:t>0</w:t>
          </w:r>
          <w:r w:rsidR="00E049B5">
            <w:t>4</w:t>
          </w:r>
          <w:r w:rsidR="00667B11">
            <w:t>/</w:t>
          </w:r>
          <w:r w:rsidR="00E049B5">
            <w:t>01</w:t>
          </w:r>
          <w:r w:rsidR="00667B11">
            <w:t>/2021</w:t>
          </w:r>
        </w:p>
        <w:p w14:paraId="7709ECFB" w14:textId="79EBF650" w:rsidR="00C94285" w:rsidRPr="00634465" w:rsidRDefault="00634465" w:rsidP="00C94285">
          <w:r w:rsidRPr="00634465">
            <w:rPr>
              <w:rStyle w:val="Strong"/>
            </w:rPr>
            <w:t>To:</w:t>
          </w:r>
          <w:r w:rsidR="00C94285" w:rsidRPr="00634465">
            <w:tab/>
          </w:r>
          <w:r w:rsidR="00667B11">
            <w:t>Minnesota Council on Disability</w:t>
          </w:r>
        </w:p>
        <w:p w14:paraId="52D553C4" w14:textId="59F050E1" w:rsidR="00C94285" w:rsidRPr="00634465" w:rsidRDefault="00634465" w:rsidP="00E52F99">
          <w:pPr>
            <w:spacing w:after="480"/>
          </w:pPr>
          <w:r w:rsidRPr="00634465">
            <w:rPr>
              <w:rStyle w:val="Strong"/>
            </w:rPr>
            <w:t>From:</w:t>
          </w:r>
          <w:r w:rsidR="00C94285" w:rsidRPr="00634465">
            <w:tab/>
          </w:r>
          <w:r w:rsidR="00667B11">
            <w:t>E. David Dively, Executive Director</w:t>
          </w:r>
        </w:p>
        <w:p w14:paraId="604939D2" w14:textId="1D2F7787" w:rsidR="00547A05" w:rsidRPr="00E52F99" w:rsidRDefault="00C17382" w:rsidP="00C17382">
          <w:pPr>
            <w:rPr>
              <w:rStyle w:val="Emphasis"/>
            </w:rPr>
          </w:pPr>
          <w:r w:rsidRPr="00E52F99">
            <w:rPr>
              <w:rStyle w:val="Emphasis"/>
            </w:rPr>
            <w:t xml:space="preserve">First, my deep appreciation and gratitude for each </w:t>
          </w:r>
          <w:r w:rsidR="00993738" w:rsidRPr="00E52F99">
            <w:rPr>
              <w:rStyle w:val="Emphasis"/>
            </w:rPr>
            <w:t xml:space="preserve">Council member and Ex Officio member that serve on our Council, the </w:t>
          </w:r>
          <w:r w:rsidR="00C003B6" w:rsidRPr="00E52F99">
            <w:rPr>
              <w:rStyle w:val="Emphasis"/>
            </w:rPr>
            <w:t>time investments you have made, and for your passion and advocacy to achieve MCD’s goals.</w:t>
          </w:r>
        </w:p>
        <w:p w14:paraId="5CFB71E0" w14:textId="39FDFFC0" w:rsidR="00C94285" w:rsidRPr="00742A75" w:rsidRDefault="001F4B39" w:rsidP="00742A75">
          <w:pPr>
            <w:pStyle w:val="Heading2"/>
          </w:pPr>
          <w:r>
            <w:t>The First 6 Months</w:t>
          </w:r>
        </w:p>
        <w:p w14:paraId="1C30A74B" w14:textId="1CCA7CC0" w:rsidR="004357EF" w:rsidRDefault="00F63D44" w:rsidP="005030E7">
          <w:r>
            <w:t xml:space="preserve">It has now been over six months since I joined MCD as the Executive Director. During my interview, I committed to </w:t>
          </w:r>
          <w:r w:rsidR="00FD73C0">
            <w:t xml:space="preserve">not making sweeping changes quickly. I believe that organizational change needs to be grounded in experience, meeting with staff, and learning </w:t>
          </w:r>
          <w:r w:rsidR="007A4BCC">
            <w:t xml:space="preserve">in an </w:t>
          </w:r>
          <w:r w:rsidR="00B9385D">
            <w:t xml:space="preserve">on-the-job context. </w:t>
          </w:r>
          <w:r w:rsidR="009E11B5">
            <w:t xml:space="preserve">I believe </w:t>
          </w:r>
          <w:r w:rsidR="001F4B39">
            <w:t xml:space="preserve">we have </w:t>
          </w:r>
          <w:r w:rsidR="00EC1521">
            <w:t xml:space="preserve">made tremendous strides and </w:t>
          </w:r>
          <w:r w:rsidR="008D263F">
            <w:t xml:space="preserve">there are </w:t>
          </w:r>
          <w:r w:rsidR="00EC1521">
            <w:t>opportunities for growth.</w:t>
          </w:r>
          <w:r w:rsidR="003D7CA5">
            <w:t xml:space="preserve"> It has been a challenge, joining MCD during the pandemic, working closely with staff </w:t>
          </w:r>
          <w:r w:rsidR="00AB1782">
            <w:t xml:space="preserve">(some of whom </w:t>
          </w:r>
          <w:r w:rsidR="003D7CA5">
            <w:t>I have never met in person</w:t>
          </w:r>
          <w:r w:rsidR="00AB1782">
            <w:t>)</w:t>
          </w:r>
          <w:r w:rsidR="003D7CA5">
            <w:t>,</w:t>
          </w:r>
          <w:r w:rsidR="00870F3C">
            <w:t xml:space="preserve"> and </w:t>
          </w:r>
          <w:r w:rsidR="004875BF">
            <w:t>building trust within the organization, with the Council board, and external partners</w:t>
          </w:r>
          <w:r w:rsidR="004357EF">
            <w:t xml:space="preserve">. At some points it has felt like building the </w:t>
          </w:r>
          <w:r w:rsidR="006D2687">
            <w:t>plane</w:t>
          </w:r>
          <w:r w:rsidR="004357EF">
            <w:t xml:space="preserve"> while flying it</w:t>
          </w:r>
          <w:r w:rsidR="00D8297A">
            <w:t>, particularly as it comes to our legislative work</w:t>
          </w:r>
          <w:r w:rsidR="004357EF">
            <w:t>.</w:t>
          </w:r>
        </w:p>
        <w:p w14:paraId="2E17477A" w14:textId="0D421B42" w:rsidR="004357EF" w:rsidRDefault="00C35AD7" w:rsidP="005030E7">
          <w:r>
            <w:t xml:space="preserve">Some of our </w:t>
          </w:r>
          <w:r w:rsidR="00CE6063">
            <w:t>high-level successes</w:t>
          </w:r>
          <w:r w:rsidR="004357EF">
            <w:t>:</w:t>
          </w:r>
        </w:p>
        <w:p w14:paraId="1337F637" w14:textId="5AD43F84" w:rsidR="00590201" w:rsidRPr="00737B08" w:rsidRDefault="004357EF" w:rsidP="005030E7">
          <w:pPr>
            <w:pStyle w:val="ListParagraph"/>
          </w:pPr>
          <w:r w:rsidRPr="00737B08">
            <w:t>Hired our new Public Policy Director</w:t>
          </w:r>
        </w:p>
      </w:sdtContent>
    </w:sdt>
    <w:p w14:paraId="1B958325" w14:textId="57B2837E" w:rsidR="004357EF" w:rsidRPr="00737B08" w:rsidRDefault="00D349C4" w:rsidP="005030E7">
      <w:pPr>
        <w:pStyle w:val="ListParagraph"/>
      </w:pPr>
      <w:r w:rsidRPr="00737B08">
        <w:t>Met with over 25 legislators to do meet-and-greet, introductory meetings, and rebuilding relationships</w:t>
      </w:r>
    </w:p>
    <w:p w14:paraId="766B680A" w14:textId="13E7202E" w:rsidR="00D349C4" w:rsidRPr="00737B08" w:rsidRDefault="00D349C4" w:rsidP="005030E7">
      <w:pPr>
        <w:pStyle w:val="ListParagraph"/>
      </w:pPr>
      <w:r w:rsidRPr="00737B08">
        <w:t xml:space="preserve">Planned and hosted two public engagement events around COVID-19 </w:t>
      </w:r>
      <w:r w:rsidR="00482D95" w:rsidRPr="00737B08">
        <w:t>with the Minnesota Disability Action Partnership</w:t>
      </w:r>
      <w:r w:rsidR="00E8599A" w:rsidRPr="00737B08">
        <w:t xml:space="preserve"> (MnDAP)</w:t>
      </w:r>
    </w:p>
    <w:p w14:paraId="6EAE9B71" w14:textId="4CB2938D" w:rsidR="00D650D2" w:rsidRPr="00737B08" w:rsidRDefault="00453FA8" w:rsidP="005030E7">
      <w:pPr>
        <w:pStyle w:val="ListParagraph"/>
      </w:pPr>
      <w:r w:rsidRPr="00737B08">
        <w:t>Work through significant risk management issues</w:t>
      </w:r>
    </w:p>
    <w:p w14:paraId="7DD6E8F9" w14:textId="6517A74D" w:rsidR="00482D95" w:rsidRPr="00737B08" w:rsidRDefault="00482D95" w:rsidP="005030E7">
      <w:pPr>
        <w:pStyle w:val="ListParagraph"/>
      </w:pPr>
      <w:r w:rsidRPr="00737B08">
        <w:t>Build morale and strengthen staff collaboration</w:t>
      </w:r>
    </w:p>
    <w:p w14:paraId="5899025E" w14:textId="4EFCFB7C" w:rsidR="00F71F84" w:rsidRPr="00737B08" w:rsidRDefault="00F71F84" w:rsidP="005030E7">
      <w:pPr>
        <w:pStyle w:val="ListParagraph"/>
      </w:pPr>
      <w:r w:rsidRPr="00737B08">
        <w:t>Host the Public Policy Forum</w:t>
      </w:r>
      <w:r w:rsidR="004875A2" w:rsidRPr="00737B08">
        <w:t xml:space="preserve"> with positive feedback from the community</w:t>
      </w:r>
    </w:p>
    <w:p w14:paraId="09DF9A79" w14:textId="74A9A5EC" w:rsidR="00A86EBB" w:rsidRDefault="00A86EBB" w:rsidP="005030E7">
      <w:pPr>
        <w:pStyle w:val="ListParagraph"/>
      </w:pPr>
      <w:r w:rsidRPr="00737B08">
        <w:t>Host a roundtable with the Office of the Governor and leadership at the Department of Health on COVID-19 equity to vaccines for Minnesotans with disabilities</w:t>
      </w:r>
      <w:r w:rsidR="002A4409" w:rsidRPr="00737B08">
        <w:t>; shortly after, disabilities became part of qualifying for the vaccine</w:t>
      </w:r>
    </w:p>
    <w:p w14:paraId="040BEAC5" w14:textId="44987A3A" w:rsidR="0025758B" w:rsidRDefault="0025758B" w:rsidP="005030E7">
      <w:pPr>
        <w:pStyle w:val="ListParagraph"/>
      </w:pPr>
      <w:r>
        <w:t>Coordinate with Homeland Security and Department of Health for disability access</w:t>
      </w:r>
    </w:p>
    <w:p w14:paraId="24F77AFC" w14:textId="68A43F14" w:rsidR="00C35AD7" w:rsidRPr="00737B08" w:rsidRDefault="00FE3658" w:rsidP="005030E7">
      <w:pPr>
        <w:pStyle w:val="ListParagraph"/>
      </w:pPr>
      <w:r w:rsidRPr="00737B08">
        <w:t xml:space="preserve">Hosted an event with the Governor and Lt. Governor to discuss the </w:t>
      </w:r>
      <w:r w:rsidR="00B11CFA" w:rsidRPr="00737B08">
        <w:t>fiscal year 20</w:t>
      </w:r>
      <w:r w:rsidRPr="00737B08">
        <w:t>22-</w:t>
      </w:r>
      <w:r w:rsidR="00B11CFA" w:rsidRPr="00737B08">
        <w:t>20</w:t>
      </w:r>
      <w:r w:rsidRPr="00737B08">
        <w:t>23 budget</w:t>
      </w:r>
    </w:p>
    <w:p w14:paraId="02AA9C7F" w14:textId="5FD0AA79" w:rsidR="00116F63" w:rsidRPr="00737B08" w:rsidRDefault="00ED7942" w:rsidP="005030E7">
      <w:pPr>
        <w:pStyle w:val="ListParagraph"/>
      </w:pPr>
      <w:r w:rsidRPr="00737B08">
        <w:t xml:space="preserve">Build out a centralized </w:t>
      </w:r>
      <w:r w:rsidR="00116F63" w:rsidRPr="00737B08">
        <w:t>source of agency-wide policies and procedures</w:t>
      </w:r>
    </w:p>
    <w:p w14:paraId="6328CDE7" w14:textId="0C8504EE" w:rsidR="008D5163" w:rsidRPr="00737B08" w:rsidRDefault="008D5163" w:rsidP="005030E7">
      <w:pPr>
        <w:pStyle w:val="ListParagraph"/>
      </w:pPr>
      <w:r w:rsidRPr="00737B08">
        <w:t xml:space="preserve">Significant relationship growth </w:t>
      </w:r>
      <w:r w:rsidR="00A047E1" w:rsidRPr="00737B08">
        <w:t xml:space="preserve">and collaboration </w:t>
      </w:r>
      <w:r w:rsidRPr="00737B08">
        <w:t>with advocacy organizations</w:t>
      </w:r>
      <w:r w:rsidR="00A047E1" w:rsidRPr="00737B08">
        <w:t xml:space="preserve"> and state agencies</w:t>
      </w:r>
    </w:p>
    <w:p w14:paraId="661AC905" w14:textId="4A7E7A1E" w:rsidR="00564E9D" w:rsidRPr="00737B08" w:rsidRDefault="00564E9D" w:rsidP="005030E7">
      <w:pPr>
        <w:pStyle w:val="ListParagraph"/>
      </w:pPr>
      <w:r w:rsidRPr="00737B08">
        <w:lastRenderedPageBreak/>
        <w:t>Invited to, and participate in, the Governor’s Office’s Community Resiliency &amp; Recovery Advisory group</w:t>
      </w:r>
      <w:r w:rsidR="00432DBA" w:rsidRPr="00737B08">
        <w:t>. A significant step towards building bridges and having input to high levels of state government</w:t>
      </w:r>
    </w:p>
    <w:p w14:paraId="3609BF87" w14:textId="4FF9C16D" w:rsidR="00A047E1" w:rsidRPr="00737B08" w:rsidRDefault="00A047E1" w:rsidP="005030E7">
      <w:pPr>
        <w:pStyle w:val="ListParagraph"/>
      </w:pPr>
      <w:r w:rsidRPr="00737B08">
        <w:t>Develop a position description draft for Ex Officio Members</w:t>
      </w:r>
      <w:r w:rsidR="00A23207" w:rsidRPr="00737B08">
        <w:t xml:space="preserve"> of the Council</w:t>
      </w:r>
    </w:p>
    <w:p w14:paraId="3B7E64B7" w14:textId="6871D0CE" w:rsidR="009F516C" w:rsidRDefault="00092B13" w:rsidP="005030E7">
      <w:pPr>
        <w:pStyle w:val="ListParagraph"/>
      </w:pPr>
      <w:r w:rsidRPr="00737B08">
        <w:t>Supporting and implementation of</w:t>
      </w:r>
      <w:r w:rsidR="009F516C" w:rsidRPr="00737B08">
        <w:t xml:space="preserve"> the three Council committees</w:t>
      </w:r>
      <w:r w:rsidR="00014B45" w:rsidRPr="00737B08">
        <w:t xml:space="preserve"> to further the governance and oversight work of the Council</w:t>
      </w:r>
    </w:p>
    <w:p w14:paraId="45F7B007" w14:textId="075A44D1" w:rsidR="00E637A1" w:rsidRPr="00737B08" w:rsidRDefault="00E637A1" w:rsidP="00E637A1">
      <w:pPr>
        <w:pStyle w:val="ListParagraph"/>
      </w:pPr>
      <w:r>
        <w:t xml:space="preserve">Despite COVID19 and telework changes, a continuity of programming and services such as Worker’s Compensation consultation, training workshops, building code consultation, </w:t>
      </w:r>
      <w:r w:rsidR="00CE7FCE">
        <w:t>and numerous advisory committees and task forces.</w:t>
      </w:r>
    </w:p>
    <w:p w14:paraId="73C7F619" w14:textId="29FC10FF" w:rsidR="00776546" w:rsidRDefault="00776546" w:rsidP="00776546">
      <w:pPr>
        <w:pStyle w:val="Heading2"/>
      </w:pPr>
      <w:r>
        <w:t>Focus Areas Going Forward</w:t>
      </w:r>
    </w:p>
    <w:p w14:paraId="4624D0E4" w14:textId="4A274D7B" w:rsidR="00776546" w:rsidRDefault="00BE24A0" w:rsidP="003B6798">
      <w:r>
        <w:t xml:space="preserve">We have a strong and talented team who has been through several tough years and numerous changes. Wise and strategic change management is crucial during this time. </w:t>
      </w:r>
      <w:r w:rsidR="00337FD8">
        <w:t xml:space="preserve">With progress and change can come friction. This is true in every organization and considering the history of MCD, is especially true in this context. </w:t>
      </w:r>
      <w:r w:rsidR="00754C3B">
        <w:t>There are several areas that need to be attended to going forward:</w:t>
      </w:r>
    </w:p>
    <w:p w14:paraId="37134B6A" w14:textId="01642DFC" w:rsidR="00D63297" w:rsidRDefault="00BF72DD" w:rsidP="00754C3B">
      <w:pPr>
        <w:pStyle w:val="ListParagraph"/>
        <w:numPr>
          <w:ilvl w:val="0"/>
          <w:numId w:val="34"/>
        </w:numPr>
      </w:pPr>
      <w:r>
        <w:t>Organization</w:t>
      </w:r>
    </w:p>
    <w:p w14:paraId="1922423C" w14:textId="77777777" w:rsidR="000C55B2" w:rsidRDefault="000C55B2" w:rsidP="000C55B2">
      <w:pPr>
        <w:pStyle w:val="ListParagraph"/>
        <w:numPr>
          <w:ilvl w:val="1"/>
          <w:numId w:val="34"/>
        </w:numPr>
      </w:pPr>
      <w:r>
        <w:t>Long-term staff planning</w:t>
      </w:r>
    </w:p>
    <w:p w14:paraId="7FEAAC62" w14:textId="77777777" w:rsidR="00D63297" w:rsidRDefault="00D63297" w:rsidP="00D63297">
      <w:pPr>
        <w:pStyle w:val="ListParagraph"/>
        <w:numPr>
          <w:ilvl w:val="1"/>
          <w:numId w:val="34"/>
        </w:numPr>
      </w:pPr>
      <w:r>
        <w:t>Fully staffing the agency</w:t>
      </w:r>
    </w:p>
    <w:p w14:paraId="48E79A2F" w14:textId="09ABBF1B" w:rsidR="00D63297" w:rsidRDefault="00D63297" w:rsidP="00D63297">
      <w:pPr>
        <w:pStyle w:val="ListParagraph"/>
        <w:numPr>
          <w:ilvl w:val="1"/>
          <w:numId w:val="34"/>
        </w:numPr>
      </w:pPr>
      <w:r>
        <w:t>Strengthen staff relationships</w:t>
      </w:r>
      <w:r w:rsidR="00FF360B">
        <w:t xml:space="preserve">, </w:t>
      </w:r>
      <w:r>
        <w:t>catch up on performance reviews and performance management</w:t>
      </w:r>
    </w:p>
    <w:p w14:paraId="251B3FFD" w14:textId="5D25EC72" w:rsidR="00D63297" w:rsidRDefault="00D63297" w:rsidP="00D63297">
      <w:pPr>
        <w:pStyle w:val="ListParagraph"/>
        <w:numPr>
          <w:ilvl w:val="1"/>
          <w:numId w:val="34"/>
        </w:numPr>
      </w:pPr>
      <w:r>
        <w:t>Clarification of roles and scope of work</w:t>
      </w:r>
    </w:p>
    <w:p w14:paraId="54E24596" w14:textId="33F8CBB9" w:rsidR="000D26E1" w:rsidRDefault="000D26E1" w:rsidP="00D63297">
      <w:pPr>
        <w:pStyle w:val="ListParagraph"/>
        <w:numPr>
          <w:ilvl w:val="1"/>
          <w:numId w:val="34"/>
        </w:numPr>
      </w:pPr>
      <w:r>
        <w:t>More opportunity for professional development for staff</w:t>
      </w:r>
    </w:p>
    <w:p w14:paraId="6AAC3BA4" w14:textId="2DDA28E9" w:rsidR="009865E3" w:rsidRDefault="009865E3" w:rsidP="00D63297">
      <w:pPr>
        <w:pStyle w:val="ListParagraph"/>
        <w:numPr>
          <w:ilvl w:val="1"/>
          <w:numId w:val="34"/>
        </w:numPr>
      </w:pPr>
      <w:r>
        <w:t>Bring in</w:t>
      </w:r>
      <w:r w:rsidR="003D7C55">
        <w:t xml:space="preserve"> culturally affirming</w:t>
      </w:r>
      <w:r>
        <w:t xml:space="preserve"> </w:t>
      </w:r>
      <w:r w:rsidR="00066622">
        <w:t xml:space="preserve">consultants </w:t>
      </w:r>
      <w:r>
        <w:t>to advise, consult, and help</w:t>
      </w:r>
      <w:r w:rsidR="006B0F34">
        <w:t xml:space="preserve"> the organization</w:t>
      </w:r>
      <w:r>
        <w:t xml:space="preserve"> grow in a healthy way</w:t>
      </w:r>
    </w:p>
    <w:p w14:paraId="2F15F757" w14:textId="15A2CCD2" w:rsidR="00754C3B" w:rsidRDefault="00257665" w:rsidP="00D63297">
      <w:pPr>
        <w:pStyle w:val="ListParagraph"/>
        <w:numPr>
          <w:ilvl w:val="1"/>
          <w:numId w:val="34"/>
        </w:numPr>
      </w:pPr>
      <w:r>
        <w:t>Right sizing</w:t>
      </w:r>
      <w:r w:rsidR="002F60D1">
        <w:t xml:space="preserve"> the budget to meet our agency’s needs</w:t>
      </w:r>
    </w:p>
    <w:p w14:paraId="4F418619" w14:textId="6B9E3A74" w:rsidR="002F60D1" w:rsidRDefault="002F60D1" w:rsidP="00D63297">
      <w:pPr>
        <w:pStyle w:val="ListParagraph"/>
        <w:numPr>
          <w:ilvl w:val="1"/>
          <w:numId w:val="34"/>
        </w:numPr>
      </w:pPr>
      <w:r>
        <w:t xml:space="preserve">A </w:t>
      </w:r>
      <w:r w:rsidR="00257665">
        <w:t>long-term</w:t>
      </w:r>
      <w:r>
        <w:t xml:space="preserve"> lease solution</w:t>
      </w:r>
      <w:r w:rsidR="00257665">
        <w:t xml:space="preserve"> (including moving and renovation costs</w:t>
      </w:r>
      <w:r w:rsidR="00446B68">
        <w:t xml:space="preserve"> in the new space</w:t>
      </w:r>
      <w:r w:rsidR="00257665">
        <w:t>)</w:t>
      </w:r>
    </w:p>
    <w:p w14:paraId="38B4389D" w14:textId="1328B41D" w:rsidR="00257665" w:rsidRDefault="00257665" w:rsidP="00D63297">
      <w:pPr>
        <w:pStyle w:val="ListParagraph"/>
        <w:numPr>
          <w:ilvl w:val="1"/>
          <w:numId w:val="34"/>
        </w:numPr>
      </w:pPr>
      <w:r>
        <w:t xml:space="preserve">Database </w:t>
      </w:r>
      <w:r w:rsidR="00120AEF">
        <w:t>utilization for data entry</w:t>
      </w:r>
      <w:r w:rsidR="009D4B5E">
        <w:t>, task-tracking,</w:t>
      </w:r>
      <w:r w:rsidR="00120AEF">
        <w:t xml:space="preserve"> and reporting</w:t>
      </w:r>
    </w:p>
    <w:p w14:paraId="765349F1" w14:textId="77777777" w:rsidR="000D26E1" w:rsidRDefault="000D26E1" w:rsidP="000D26E1">
      <w:pPr>
        <w:pStyle w:val="ListParagraph"/>
        <w:numPr>
          <w:ilvl w:val="1"/>
          <w:numId w:val="34"/>
        </w:numPr>
      </w:pPr>
      <w:r>
        <w:t>Improved accessibility in virtual meetings</w:t>
      </w:r>
    </w:p>
    <w:p w14:paraId="5B1A0F0D" w14:textId="10832DA5" w:rsidR="00120AEF" w:rsidRDefault="00120AEF" w:rsidP="00D63297">
      <w:pPr>
        <w:pStyle w:val="ListParagraph"/>
        <w:numPr>
          <w:ilvl w:val="1"/>
          <w:numId w:val="34"/>
        </w:numPr>
      </w:pPr>
      <w:r>
        <w:t>Successful legislative passage to build our influence, relationship, and to show our value to the legislative branch</w:t>
      </w:r>
    </w:p>
    <w:p w14:paraId="45840C03" w14:textId="5BAEE187" w:rsidR="00E545F5" w:rsidRDefault="00FE3658" w:rsidP="00D63297">
      <w:pPr>
        <w:pStyle w:val="ListParagraph"/>
        <w:numPr>
          <w:ilvl w:val="1"/>
          <w:numId w:val="34"/>
        </w:numPr>
      </w:pPr>
      <w:r>
        <w:t>Strengthen and repair relationships with stakeholders</w:t>
      </w:r>
    </w:p>
    <w:p w14:paraId="2176196A" w14:textId="7D239A02" w:rsidR="000D26E1" w:rsidRDefault="00D63297" w:rsidP="000D26E1">
      <w:pPr>
        <w:pStyle w:val="ListParagraph"/>
        <w:numPr>
          <w:ilvl w:val="1"/>
          <w:numId w:val="34"/>
        </w:numPr>
      </w:pPr>
      <w:r>
        <w:t xml:space="preserve">Increase expertise and involvement in </w:t>
      </w:r>
      <w:r w:rsidR="00C327E0">
        <w:t>special education policy and implementation</w:t>
      </w:r>
    </w:p>
    <w:p w14:paraId="16FDE772" w14:textId="77777777" w:rsidR="003C703A" w:rsidRDefault="003C703A" w:rsidP="003C703A">
      <w:pPr>
        <w:pStyle w:val="ListParagraph"/>
        <w:numPr>
          <w:ilvl w:val="0"/>
          <w:numId w:val="34"/>
        </w:numPr>
      </w:pPr>
      <w:r>
        <w:t>Council-level support</w:t>
      </w:r>
    </w:p>
    <w:p w14:paraId="3696AC91" w14:textId="5A8B4EA4" w:rsidR="00570EE5" w:rsidRDefault="00570EE5" w:rsidP="00570EE5">
      <w:pPr>
        <w:pStyle w:val="ListParagraph"/>
        <w:numPr>
          <w:ilvl w:val="1"/>
          <w:numId w:val="34"/>
        </w:numPr>
      </w:pPr>
      <w:r>
        <w:t>Finish</w:t>
      </w:r>
      <w:r w:rsidR="003C703A">
        <w:t xml:space="preserve"> drafting policies</w:t>
      </w:r>
    </w:p>
    <w:p w14:paraId="2D54E104" w14:textId="06A87075" w:rsidR="003C703A" w:rsidRDefault="003C703A" w:rsidP="00570EE5">
      <w:pPr>
        <w:pStyle w:val="ListParagraph"/>
        <w:numPr>
          <w:ilvl w:val="1"/>
          <w:numId w:val="34"/>
        </w:numPr>
      </w:pPr>
      <w:r>
        <w:t>Activating all policies</w:t>
      </w:r>
    </w:p>
    <w:p w14:paraId="06EEED1B" w14:textId="76701752" w:rsidR="003C703A" w:rsidRDefault="003C703A" w:rsidP="00570EE5">
      <w:pPr>
        <w:pStyle w:val="ListParagraph"/>
        <w:numPr>
          <w:ilvl w:val="1"/>
          <w:numId w:val="34"/>
        </w:numPr>
      </w:pPr>
      <w:r>
        <w:t>Creating operational interpretation of policies</w:t>
      </w:r>
    </w:p>
    <w:p w14:paraId="4F036900" w14:textId="27C022A3" w:rsidR="003C703A" w:rsidRDefault="003C703A" w:rsidP="003C703A">
      <w:pPr>
        <w:pStyle w:val="ListParagraph"/>
        <w:numPr>
          <w:ilvl w:val="1"/>
          <w:numId w:val="34"/>
        </w:numPr>
      </w:pPr>
      <w:r>
        <w:t>Creating measurement and reporting mechanisms to demonstrate compliance with policies</w:t>
      </w:r>
    </w:p>
    <w:p w14:paraId="10FD81E3" w14:textId="2D06F3A1" w:rsidR="003C703A" w:rsidRDefault="003C703A" w:rsidP="003C703A">
      <w:pPr>
        <w:pStyle w:val="ListParagraph"/>
        <w:numPr>
          <w:ilvl w:val="1"/>
          <w:numId w:val="34"/>
        </w:numPr>
      </w:pPr>
      <w:r>
        <w:t xml:space="preserve">Translate Ends Policy goals into </w:t>
      </w:r>
      <w:r w:rsidR="00C125E9">
        <w:t>A</w:t>
      </w:r>
      <w:r>
        <w:t xml:space="preserve">nnual </w:t>
      </w:r>
      <w:r w:rsidR="00C125E9">
        <w:t>W</w:t>
      </w:r>
      <w:r>
        <w:t xml:space="preserve">ork </w:t>
      </w:r>
      <w:r w:rsidR="00C125E9">
        <w:t>P</w:t>
      </w:r>
      <w:r>
        <w:t>lans</w:t>
      </w:r>
    </w:p>
    <w:p w14:paraId="72599A3D" w14:textId="5EBE3BC6" w:rsidR="003C703A" w:rsidRDefault="005E1B5C" w:rsidP="003C703A">
      <w:pPr>
        <w:pStyle w:val="ListParagraph"/>
        <w:numPr>
          <w:ilvl w:val="1"/>
          <w:numId w:val="34"/>
        </w:numPr>
      </w:pPr>
      <w:r>
        <w:t>Improve compliance with Open Meeting Laws with minutes and voting journals</w:t>
      </w:r>
    </w:p>
    <w:p w14:paraId="43081104" w14:textId="5CC1C46F" w:rsidR="005229F9" w:rsidRDefault="005229F9" w:rsidP="003C703A">
      <w:pPr>
        <w:pStyle w:val="ListParagraph"/>
        <w:numPr>
          <w:ilvl w:val="1"/>
          <w:numId w:val="34"/>
        </w:numPr>
      </w:pPr>
      <w:r>
        <w:t xml:space="preserve">Adopt and utilize the </w:t>
      </w:r>
      <w:r w:rsidR="003975C4">
        <w:t>Annual Governance Planning Calendar</w:t>
      </w:r>
    </w:p>
    <w:p w14:paraId="149FC6E7" w14:textId="1FF57720" w:rsidR="00C125E9" w:rsidRDefault="00882AB1" w:rsidP="00C125E9">
      <w:r>
        <w:t xml:space="preserve">As shown above, there are numerous areas for organizational, and Council-level growth from the management and leadership role. These are long-term goals but also, many of them are time-sensitive and urgent. </w:t>
      </w:r>
    </w:p>
    <w:p w14:paraId="05077391" w14:textId="0A17651A" w:rsidR="003B6798" w:rsidRDefault="00CA0DCC" w:rsidP="003B6798">
      <w:pPr>
        <w:pStyle w:val="Heading2"/>
      </w:pPr>
      <w:r>
        <w:lastRenderedPageBreak/>
        <w:t>Budget for R</w:t>
      </w:r>
      <w:r w:rsidR="003B6798">
        <w:t>emain</w:t>
      </w:r>
      <w:r w:rsidR="00503757">
        <w:t>d</w:t>
      </w:r>
      <w:r w:rsidR="003B6798">
        <w:t>er of Fiscal Year 2021</w:t>
      </w:r>
      <w:r w:rsidR="00503757">
        <w:t xml:space="preserve"> </w:t>
      </w:r>
      <w:r w:rsidR="00CE6063">
        <w:t>with</w:t>
      </w:r>
      <w:r w:rsidR="00503757">
        <w:t xml:space="preserve"> </w:t>
      </w:r>
      <w:r>
        <w:t>2022-2023 Outlook</w:t>
      </w:r>
    </w:p>
    <w:p w14:paraId="08DF382F" w14:textId="0E2B537E" w:rsidR="003B6798" w:rsidRDefault="00F62EA1" w:rsidP="003B6798">
      <w:r>
        <w:t xml:space="preserve">We needed to set aside funds for risk mitigation and accrued salary-savings because </w:t>
      </w:r>
      <w:r w:rsidR="00DE29A8">
        <w:t>I did not feel it was appropriate</w:t>
      </w:r>
      <w:r>
        <w:t xml:space="preserve"> to hire</w:t>
      </w:r>
      <w:r w:rsidR="00DE29A8">
        <w:t xml:space="preserve"> additional</w:t>
      </w:r>
      <w:r>
        <w:t xml:space="preserve"> staff while handling sensitive issues</w:t>
      </w:r>
      <w:r w:rsidR="009A4A10">
        <w:t>. As a result of that, we are planning to hire one full-time staff this fiscal year as well as go through a spend-down to utilize as much of our funding as possible. We are in a good place in our budge</w:t>
      </w:r>
      <w:r w:rsidR="00DE29A8">
        <w:t>t</w:t>
      </w:r>
      <w:r w:rsidR="00503757">
        <w:t xml:space="preserve"> for Fiscal Year 2021.</w:t>
      </w:r>
    </w:p>
    <w:p w14:paraId="2F2ED175" w14:textId="691CC6F2" w:rsidR="00CA0DCC" w:rsidRDefault="00CA0DCC" w:rsidP="003B6798">
      <w:r>
        <w:t xml:space="preserve">We will need to be creative with our budget </w:t>
      </w:r>
      <w:r w:rsidR="009A655E">
        <w:t>around Issue 2(b), a new long-term lease solution. Not only might the new lease location cost more as an ongoing budget item, the agency will undergo significant one-time costs to pay for packing, moving, and building out the new lease spac</w:t>
      </w:r>
      <w:r w:rsidR="00C574CF">
        <w:t xml:space="preserve">e if we are unable to stay in our current location. Our current lease expires December 31, 2021, and </w:t>
      </w:r>
      <w:r w:rsidR="00236E56">
        <w:t>it has been very challenging determining the best leasing option for MCD</w:t>
      </w:r>
      <w:r w:rsidR="007469C1">
        <w:t xml:space="preserve">. The expiration </w:t>
      </w:r>
      <w:r w:rsidR="001645EA">
        <w:t xml:space="preserve">of our lease </w:t>
      </w:r>
      <w:r w:rsidR="007469C1">
        <w:t>is at the beginning of the new two-year budget cycle which means we will not have much funds saved up at that point</w:t>
      </w:r>
      <w:r w:rsidR="001645EA">
        <w:t xml:space="preserve"> from salary savings or other opportunities for cost-savings</w:t>
      </w:r>
      <w:r w:rsidR="002054B9">
        <w:t>. The lease situation and fully staffing the agency are the primary budgetary challenges for MCD in 22-23</w:t>
      </w:r>
      <w:r w:rsidR="006945B7">
        <w:t>.</w:t>
      </w:r>
    </w:p>
    <w:p w14:paraId="1009242F" w14:textId="7195371B" w:rsidR="006945B7" w:rsidRDefault="006945B7" w:rsidP="006945B7">
      <w:pPr>
        <w:pStyle w:val="Heading2"/>
      </w:pPr>
      <w:r>
        <w:t>Conclusion</w:t>
      </w:r>
    </w:p>
    <w:p w14:paraId="04700DE9" w14:textId="3FFA4CEA" w:rsidR="006945B7" w:rsidRDefault="006945B7" w:rsidP="006945B7">
      <w:r>
        <w:t>In conclusion, I believe our agency has a tremendous charge with dedicated and hard-working staff</w:t>
      </w:r>
      <w:r w:rsidR="009B7AFD">
        <w:t xml:space="preserve"> along with a strong Council membership. I believe we are up to the challenge of the next three years as we build capacity as a staff, as a Council, and as an </w:t>
      </w:r>
      <w:r w:rsidR="0031527A">
        <w:t>agency</w:t>
      </w:r>
      <w:r w:rsidR="00F77695">
        <w:t xml:space="preserve">. </w:t>
      </w:r>
    </w:p>
    <w:p w14:paraId="739C17E1" w14:textId="033E0D1D" w:rsidR="00F77695" w:rsidRDefault="00F77695" w:rsidP="006945B7">
      <w:r>
        <w:t>Respectfully submitted,</w:t>
      </w:r>
    </w:p>
    <w:p w14:paraId="7E89CFA6" w14:textId="4E0B419E" w:rsidR="00F77695" w:rsidRDefault="00F77695" w:rsidP="006945B7">
      <w:r>
        <w:t>/s/</w:t>
      </w:r>
    </w:p>
    <w:p w14:paraId="05DF6F44" w14:textId="20E8D1FC" w:rsidR="00F77695" w:rsidRPr="006945B7" w:rsidRDefault="00F77695" w:rsidP="006945B7">
      <w:r>
        <w:t>E. David Dively</w:t>
      </w:r>
      <w:r w:rsidR="0031527A">
        <w:t>, Executive Director</w:t>
      </w:r>
    </w:p>
    <w:sectPr w:rsidR="00F77695" w:rsidRPr="006945B7" w:rsidSect="008B1831">
      <w:type w:val="continuous"/>
      <w:pgSz w:w="12240" w:h="15840" w:code="1"/>
      <w:pgMar w:top="144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7AB73" w14:textId="77777777" w:rsidR="0037168F" w:rsidRDefault="0037168F" w:rsidP="00300F70">
      <w:r>
        <w:separator/>
      </w:r>
    </w:p>
  </w:endnote>
  <w:endnote w:type="continuationSeparator" w:id="0">
    <w:p w14:paraId="344FF135" w14:textId="77777777" w:rsidR="0037168F" w:rsidRDefault="0037168F" w:rsidP="00300F70">
      <w:r>
        <w:continuationSeparator/>
      </w:r>
    </w:p>
  </w:endnote>
  <w:endnote w:type="continuationNotice" w:id="1">
    <w:p w14:paraId="6E630309" w14:textId="77777777" w:rsidR="0037168F" w:rsidRDefault="003716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D40D" w14:textId="77777777" w:rsidR="0037168F" w:rsidRDefault="0037168F" w:rsidP="00300F70">
      <w:r>
        <w:separator/>
      </w:r>
    </w:p>
  </w:footnote>
  <w:footnote w:type="continuationSeparator" w:id="0">
    <w:p w14:paraId="154BCD78" w14:textId="77777777" w:rsidR="0037168F" w:rsidRDefault="0037168F" w:rsidP="00300F70">
      <w:r>
        <w:continuationSeparator/>
      </w:r>
    </w:p>
  </w:footnote>
  <w:footnote w:type="continuationNotice" w:id="1">
    <w:p w14:paraId="2576676E" w14:textId="77777777" w:rsidR="0037168F" w:rsidRDefault="0037168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4ED67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A4670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67B62550"/>
    <w:lvl w:ilvl="0" w:tplc="4AECB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1068228">
      <w:numFmt w:val="decimal"/>
      <w:lvlText w:val=""/>
      <w:lvlJc w:val="left"/>
    </w:lvl>
    <w:lvl w:ilvl="2" w:tplc="C76895F4">
      <w:numFmt w:val="decimal"/>
      <w:lvlText w:val=""/>
      <w:lvlJc w:val="left"/>
    </w:lvl>
    <w:lvl w:ilvl="3" w:tplc="5C50C97C">
      <w:numFmt w:val="decimal"/>
      <w:lvlText w:val=""/>
      <w:lvlJc w:val="left"/>
    </w:lvl>
    <w:lvl w:ilvl="4" w:tplc="235CE854">
      <w:numFmt w:val="decimal"/>
      <w:lvlText w:val=""/>
      <w:lvlJc w:val="left"/>
    </w:lvl>
    <w:lvl w:ilvl="5" w:tplc="947253F4">
      <w:numFmt w:val="decimal"/>
      <w:lvlText w:val=""/>
      <w:lvlJc w:val="left"/>
    </w:lvl>
    <w:lvl w:ilvl="6" w:tplc="2E0CDAC4">
      <w:numFmt w:val="decimal"/>
      <w:lvlText w:val=""/>
      <w:lvlJc w:val="left"/>
    </w:lvl>
    <w:lvl w:ilvl="7" w:tplc="514AD9B0">
      <w:numFmt w:val="decimal"/>
      <w:lvlText w:val=""/>
      <w:lvlJc w:val="left"/>
    </w:lvl>
    <w:lvl w:ilvl="8" w:tplc="F0EE5E3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81FE8546"/>
    <w:lvl w:ilvl="0" w:tplc="D1624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B4C014">
      <w:numFmt w:val="decimal"/>
      <w:lvlText w:val=""/>
      <w:lvlJc w:val="left"/>
    </w:lvl>
    <w:lvl w:ilvl="2" w:tplc="4600048A">
      <w:numFmt w:val="decimal"/>
      <w:lvlText w:val=""/>
      <w:lvlJc w:val="left"/>
    </w:lvl>
    <w:lvl w:ilvl="3" w:tplc="8152BCF6">
      <w:numFmt w:val="decimal"/>
      <w:lvlText w:val=""/>
      <w:lvlJc w:val="left"/>
    </w:lvl>
    <w:lvl w:ilvl="4" w:tplc="C486C122">
      <w:numFmt w:val="decimal"/>
      <w:lvlText w:val=""/>
      <w:lvlJc w:val="left"/>
    </w:lvl>
    <w:lvl w:ilvl="5" w:tplc="E7C8A4D2">
      <w:numFmt w:val="decimal"/>
      <w:lvlText w:val=""/>
      <w:lvlJc w:val="left"/>
    </w:lvl>
    <w:lvl w:ilvl="6" w:tplc="8EBAE964">
      <w:numFmt w:val="decimal"/>
      <w:lvlText w:val=""/>
      <w:lvlJc w:val="left"/>
    </w:lvl>
    <w:lvl w:ilvl="7" w:tplc="260032B2">
      <w:numFmt w:val="decimal"/>
      <w:lvlText w:val=""/>
      <w:lvlJc w:val="left"/>
    </w:lvl>
    <w:lvl w:ilvl="8" w:tplc="3198FFE2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1168B0A"/>
    <w:lvl w:ilvl="0" w:tplc="BED23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08432">
      <w:numFmt w:val="decimal"/>
      <w:lvlText w:val=""/>
      <w:lvlJc w:val="left"/>
    </w:lvl>
    <w:lvl w:ilvl="2" w:tplc="D282572A">
      <w:numFmt w:val="decimal"/>
      <w:lvlText w:val=""/>
      <w:lvlJc w:val="left"/>
    </w:lvl>
    <w:lvl w:ilvl="3" w:tplc="400CA134">
      <w:numFmt w:val="decimal"/>
      <w:lvlText w:val=""/>
      <w:lvlJc w:val="left"/>
    </w:lvl>
    <w:lvl w:ilvl="4" w:tplc="DEA4E614">
      <w:numFmt w:val="decimal"/>
      <w:lvlText w:val=""/>
      <w:lvlJc w:val="left"/>
    </w:lvl>
    <w:lvl w:ilvl="5" w:tplc="393AC2BE">
      <w:numFmt w:val="decimal"/>
      <w:lvlText w:val=""/>
      <w:lvlJc w:val="left"/>
    </w:lvl>
    <w:lvl w:ilvl="6" w:tplc="6CA44748">
      <w:numFmt w:val="decimal"/>
      <w:lvlText w:val=""/>
      <w:lvlJc w:val="left"/>
    </w:lvl>
    <w:lvl w:ilvl="7" w:tplc="01C43B7C">
      <w:numFmt w:val="decimal"/>
      <w:lvlText w:val=""/>
      <w:lvlJc w:val="left"/>
    </w:lvl>
    <w:lvl w:ilvl="8" w:tplc="8C68EA2E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C84AEE2"/>
    <w:lvl w:ilvl="0" w:tplc="3D72AF5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926D8E6">
      <w:numFmt w:val="decimal"/>
      <w:lvlText w:val=""/>
      <w:lvlJc w:val="left"/>
    </w:lvl>
    <w:lvl w:ilvl="2" w:tplc="6DA859DC">
      <w:numFmt w:val="decimal"/>
      <w:lvlText w:val=""/>
      <w:lvlJc w:val="left"/>
    </w:lvl>
    <w:lvl w:ilvl="3" w:tplc="BB2AC386">
      <w:numFmt w:val="decimal"/>
      <w:lvlText w:val=""/>
      <w:lvlJc w:val="left"/>
    </w:lvl>
    <w:lvl w:ilvl="4" w:tplc="641C148A">
      <w:numFmt w:val="decimal"/>
      <w:lvlText w:val=""/>
      <w:lvlJc w:val="left"/>
    </w:lvl>
    <w:lvl w:ilvl="5" w:tplc="65C24136">
      <w:numFmt w:val="decimal"/>
      <w:lvlText w:val=""/>
      <w:lvlJc w:val="left"/>
    </w:lvl>
    <w:lvl w:ilvl="6" w:tplc="0A6C53F0">
      <w:numFmt w:val="decimal"/>
      <w:lvlText w:val=""/>
      <w:lvlJc w:val="left"/>
    </w:lvl>
    <w:lvl w:ilvl="7" w:tplc="AE7AEA1C">
      <w:numFmt w:val="decimal"/>
      <w:lvlText w:val=""/>
      <w:lvlJc w:val="left"/>
    </w:lvl>
    <w:lvl w:ilvl="8" w:tplc="E81862F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40324B50"/>
    <w:lvl w:ilvl="0" w:tplc="29C828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EC823E6">
      <w:numFmt w:val="decimal"/>
      <w:lvlText w:val=""/>
      <w:lvlJc w:val="left"/>
    </w:lvl>
    <w:lvl w:ilvl="2" w:tplc="85882388">
      <w:numFmt w:val="decimal"/>
      <w:lvlText w:val=""/>
      <w:lvlJc w:val="left"/>
    </w:lvl>
    <w:lvl w:ilvl="3" w:tplc="6546A448">
      <w:numFmt w:val="decimal"/>
      <w:lvlText w:val=""/>
      <w:lvlJc w:val="left"/>
    </w:lvl>
    <w:lvl w:ilvl="4" w:tplc="FDFEA17C">
      <w:numFmt w:val="decimal"/>
      <w:lvlText w:val=""/>
      <w:lvlJc w:val="left"/>
    </w:lvl>
    <w:lvl w:ilvl="5" w:tplc="8F2054F0">
      <w:numFmt w:val="decimal"/>
      <w:lvlText w:val=""/>
      <w:lvlJc w:val="left"/>
    </w:lvl>
    <w:lvl w:ilvl="6" w:tplc="ED347A7A">
      <w:numFmt w:val="decimal"/>
      <w:lvlText w:val=""/>
      <w:lvlJc w:val="left"/>
    </w:lvl>
    <w:lvl w:ilvl="7" w:tplc="F9688F6A">
      <w:numFmt w:val="decimal"/>
      <w:lvlText w:val=""/>
      <w:lvlJc w:val="left"/>
    </w:lvl>
    <w:lvl w:ilvl="8" w:tplc="470C02E4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FE28001A"/>
    <w:lvl w:ilvl="0" w:tplc="1DE2F0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16D806">
      <w:numFmt w:val="decimal"/>
      <w:lvlText w:val=""/>
      <w:lvlJc w:val="left"/>
    </w:lvl>
    <w:lvl w:ilvl="2" w:tplc="E7CE7FA6">
      <w:numFmt w:val="decimal"/>
      <w:lvlText w:val=""/>
      <w:lvlJc w:val="left"/>
    </w:lvl>
    <w:lvl w:ilvl="3" w:tplc="99442AB2">
      <w:numFmt w:val="decimal"/>
      <w:lvlText w:val=""/>
      <w:lvlJc w:val="left"/>
    </w:lvl>
    <w:lvl w:ilvl="4" w:tplc="78CCCD6A">
      <w:numFmt w:val="decimal"/>
      <w:lvlText w:val=""/>
      <w:lvlJc w:val="left"/>
    </w:lvl>
    <w:lvl w:ilvl="5" w:tplc="0C6615B2">
      <w:numFmt w:val="decimal"/>
      <w:lvlText w:val=""/>
      <w:lvlJc w:val="left"/>
    </w:lvl>
    <w:lvl w:ilvl="6" w:tplc="C340EB72">
      <w:numFmt w:val="decimal"/>
      <w:lvlText w:val=""/>
      <w:lvlJc w:val="left"/>
    </w:lvl>
    <w:lvl w:ilvl="7" w:tplc="103628AC">
      <w:numFmt w:val="decimal"/>
      <w:lvlText w:val=""/>
      <w:lvlJc w:val="left"/>
    </w:lvl>
    <w:lvl w:ilvl="8" w:tplc="B184851A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777C2F38"/>
    <w:lvl w:ilvl="0" w:tplc="A4C6BF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A235C">
      <w:numFmt w:val="decimal"/>
      <w:lvlText w:val=""/>
      <w:lvlJc w:val="left"/>
    </w:lvl>
    <w:lvl w:ilvl="2" w:tplc="E3B89D3C">
      <w:numFmt w:val="decimal"/>
      <w:lvlText w:val=""/>
      <w:lvlJc w:val="left"/>
    </w:lvl>
    <w:lvl w:ilvl="3" w:tplc="B074CD8E">
      <w:numFmt w:val="decimal"/>
      <w:lvlText w:val=""/>
      <w:lvlJc w:val="left"/>
    </w:lvl>
    <w:lvl w:ilvl="4" w:tplc="5EC670D0">
      <w:numFmt w:val="decimal"/>
      <w:lvlText w:val=""/>
      <w:lvlJc w:val="left"/>
    </w:lvl>
    <w:lvl w:ilvl="5" w:tplc="63C26CFC">
      <w:numFmt w:val="decimal"/>
      <w:lvlText w:val=""/>
      <w:lvlJc w:val="left"/>
    </w:lvl>
    <w:lvl w:ilvl="6" w:tplc="7584E408">
      <w:numFmt w:val="decimal"/>
      <w:lvlText w:val=""/>
      <w:lvlJc w:val="left"/>
    </w:lvl>
    <w:lvl w:ilvl="7" w:tplc="8FD41EDA">
      <w:numFmt w:val="decimal"/>
      <w:lvlText w:val=""/>
      <w:lvlJc w:val="left"/>
    </w:lvl>
    <w:lvl w:ilvl="8" w:tplc="001A47C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AE0E85E"/>
    <w:lvl w:ilvl="0" w:tplc="EF9E3DD8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F752CE44">
      <w:numFmt w:val="decimal"/>
      <w:lvlText w:val=""/>
      <w:lvlJc w:val="left"/>
    </w:lvl>
    <w:lvl w:ilvl="2" w:tplc="88C42B98">
      <w:numFmt w:val="decimal"/>
      <w:lvlText w:val=""/>
      <w:lvlJc w:val="left"/>
    </w:lvl>
    <w:lvl w:ilvl="3" w:tplc="D37A968E">
      <w:numFmt w:val="decimal"/>
      <w:lvlText w:val=""/>
      <w:lvlJc w:val="left"/>
    </w:lvl>
    <w:lvl w:ilvl="4" w:tplc="5EB81EA8">
      <w:numFmt w:val="decimal"/>
      <w:lvlText w:val=""/>
      <w:lvlJc w:val="left"/>
    </w:lvl>
    <w:lvl w:ilvl="5" w:tplc="61E85FD2">
      <w:numFmt w:val="decimal"/>
      <w:lvlText w:val=""/>
      <w:lvlJc w:val="left"/>
    </w:lvl>
    <w:lvl w:ilvl="6" w:tplc="70726098">
      <w:numFmt w:val="decimal"/>
      <w:lvlText w:val=""/>
      <w:lvlJc w:val="left"/>
    </w:lvl>
    <w:lvl w:ilvl="7" w:tplc="1D0E1B72">
      <w:numFmt w:val="decimal"/>
      <w:lvlText w:val=""/>
      <w:lvlJc w:val="left"/>
    </w:lvl>
    <w:lvl w:ilvl="8" w:tplc="28548160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8AA065C"/>
    <w:lvl w:ilvl="0" w:tplc="9FE00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6A04C2">
      <w:numFmt w:val="decimal"/>
      <w:lvlText w:val=""/>
      <w:lvlJc w:val="left"/>
    </w:lvl>
    <w:lvl w:ilvl="2" w:tplc="09C4E212">
      <w:numFmt w:val="decimal"/>
      <w:lvlText w:val=""/>
      <w:lvlJc w:val="left"/>
    </w:lvl>
    <w:lvl w:ilvl="3" w:tplc="60F4DBCC">
      <w:numFmt w:val="decimal"/>
      <w:lvlText w:val=""/>
      <w:lvlJc w:val="left"/>
    </w:lvl>
    <w:lvl w:ilvl="4" w:tplc="E4B8F8A4">
      <w:numFmt w:val="decimal"/>
      <w:lvlText w:val=""/>
      <w:lvlJc w:val="left"/>
    </w:lvl>
    <w:lvl w:ilvl="5" w:tplc="3F761468">
      <w:numFmt w:val="decimal"/>
      <w:lvlText w:val=""/>
      <w:lvlJc w:val="left"/>
    </w:lvl>
    <w:lvl w:ilvl="6" w:tplc="601CA204">
      <w:numFmt w:val="decimal"/>
      <w:lvlText w:val=""/>
      <w:lvlJc w:val="left"/>
    </w:lvl>
    <w:lvl w:ilvl="7" w:tplc="1A907ABE">
      <w:numFmt w:val="decimal"/>
      <w:lvlText w:val=""/>
      <w:lvlJc w:val="left"/>
    </w:lvl>
    <w:lvl w:ilvl="8" w:tplc="2C5AE0A4">
      <w:numFmt w:val="decimal"/>
      <w:lvlText w:val=""/>
      <w:lvlJc w:val="left"/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hybridMultilevel"/>
    <w:tmpl w:val="5A84F4AC"/>
    <w:lvl w:ilvl="0" w:tplc="0B7297B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CB505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27ECFB6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880138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9C0155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7D4E9E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AF82DA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C00833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858F91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983F2A"/>
    <w:multiLevelType w:val="hybridMultilevel"/>
    <w:tmpl w:val="AA2E2484"/>
    <w:lvl w:ilvl="0" w:tplc="0E3EC5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hybridMultilevel"/>
    <w:tmpl w:val="7AF2294E"/>
    <w:lvl w:ilvl="0" w:tplc="C3B0B2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B50C080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6CC8B53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A5A09C90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0EE145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7AC0795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93B0514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014AF6B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71ECF35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28AC"/>
    <w:multiLevelType w:val="hybridMultilevel"/>
    <w:tmpl w:val="5D2A9C7A"/>
    <w:lvl w:ilvl="0" w:tplc="8230D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E774A"/>
    <w:multiLevelType w:val="hybridMultilevel"/>
    <w:tmpl w:val="D6284558"/>
    <w:lvl w:ilvl="0" w:tplc="AB28A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hybridMultilevel"/>
    <w:tmpl w:val="141A92D6"/>
    <w:lvl w:ilvl="0" w:tplc="3338347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400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1E7E111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81C3D0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644404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746DBD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96E2F7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9A428F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D6EF2F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5"/>
  </w:num>
  <w:num w:numId="5">
    <w:abstractNumId w:val="21"/>
  </w:num>
  <w:num w:numId="6">
    <w:abstractNumId w:val="10"/>
  </w:num>
  <w:num w:numId="7">
    <w:abstractNumId w:val="19"/>
  </w:num>
  <w:num w:numId="8">
    <w:abstractNumId w:val="13"/>
  </w:num>
  <w:num w:numId="9">
    <w:abstractNumId w:val="17"/>
  </w:num>
  <w:num w:numId="10">
    <w:abstractNumId w:val="8"/>
  </w:num>
  <w:num w:numId="11">
    <w:abstractNumId w:val="8"/>
  </w:num>
  <w:num w:numId="12">
    <w:abstractNumId w:val="28"/>
  </w:num>
  <w:num w:numId="13">
    <w:abstractNumId w:val="29"/>
  </w:num>
  <w:num w:numId="14">
    <w:abstractNumId w:val="20"/>
  </w:num>
  <w:num w:numId="15">
    <w:abstractNumId w:val="8"/>
  </w:num>
  <w:num w:numId="16">
    <w:abstractNumId w:val="29"/>
  </w:num>
  <w:num w:numId="17">
    <w:abstractNumId w:val="20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3"/>
  </w:num>
  <w:num w:numId="24">
    <w:abstractNumId w:val="26"/>
  </w:num>
  <w:num w:numId="25">
    <w:abstractNumId w:val="22"/>
  </w:num>
  <w:num w:numId="26">
    <w:abstractNumId w:val="18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5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0tDS2NDcwN7Y0MDVR0lEKTi0uzszPAykwNKwFABpkczotAAAA"/>
  </w:docVars>
  <w:rsids>
    <w:rsidRoot w:val="005B30A3"/>
    <w:rsid w:val="00002DEC"/>
    <w:rsid w:val="000065AC"/>
    <w:rsid w:val="00006A0A"/>
    <w:rsid w:val="00014B45"/>
    <w:rsid w:val="00030986"/>
    <w:rsid w:val="00064B90"/>
    <w:rsid w:val="00066622"/>
    <w:rsid w:val="0007374A"/>
    <w:rsid w:val="00080404"/>
    <w:rsid w:val="00084742"/>
    <w:rsid w:val="00092B13"/>
    <w:rsid w:val="000A7990"/>
    <w:rsid w:val="000B2E68"/>
    <w:rsid w:val="000C18AA"/>
    <w:rsid w:val="000C3708"/>
    <w:rsid w:val="000C3761"/>
    <w:rsid w:val="000C55B2"/>
    <w:rsid w:val="000C7373"/>
    <w:rsid w:val="000D26E1"/>
    <w:rsid w:val="000E313B"/>
    <w:rsid w:val="000E3E9D"/>
    <w:rsid w:val="000F4BB1"/>
    <w:rsid w:val="000F6DC0"/>
    <w:rsid w:val="000F7BC9"/>
    <w:rsid w:val="00116F63"/>
    <w:rsid w:val="00120386"/>
    <w:rsid w:val="00120AEF"/>
    <w:rsid w:val="00134B00"/>
    <w:rsid w:val="00135082"/>
    <w:rsid w:val="00135DC7"/>
    <w:rsid w:val="00147ED1"/>
    <w:rsid w:val="001500D6"/>
    <w:rsid w:val="0015434D"/>
    <w:rsid w:val="00157C41"/>
    <w:rsid w:val="001645EA"/>
    <w:rsid w:val="001661D9"/>
    <w:rsid w:val="001708EC"/>
    <w:rsid w:val="0017495A"/>
    <w:rsid w:val="001831CF"/>
    <w:rsid w:val="00184F16"/>
    <w:rsid w:val="001925A8"/>
    <w:rsid w:val="0019673D"/>
    <w:rsid w:val="001A46BB"/>
    <w:rsid w:val="001C55E0"/>
    <w:rsid w:val="001C7F3D"/>
    <w:rsid w:val="001E5ECF"/>
    <w:rsid w:val="001F3A8F"/>
    <w:rsid w:val="001F4B39"/>
    <w:rsid w:val="002054B9"/>
    <w:rsid w:val="00211CA3"/>
    <w:rsid w:val="0021275D"/>
    <w:rsid w:val="00222A49"/>
    <w:rsid w:val="0022552E"/>
    <w:rsid w:val="00233894"/>
    <w:rsid w:val="00236E56"/>
    <w:rsid w:val="0025758B"/>
    <w:rsid w:val="00257665"/>
    <w:rsid w:val="00261247"/>
    <w:rsid w:val="00264652"/>
    <w:rsid w:val="00266379"/>
    <w:rsid w:val="00273780"/>
    <w:rsid w:val="00282084"/>
    <w:rsid w:val="00291052"/>
    <w:rsid w:val="002A27EF"/>
    <w:rsid w:val="002A4409"/>
    <w:rsid w:val="002B5DCA"/>
    <w:rsid w:val="002B5E79"/>
    <w:rsid w:val="002C0859"/>
    <w:rsid w:val="002C3C65"/>
    <w:rsid w:val="002E1301"/>
    <w:rsid w:val="002E179C"/>
    <w:rsid w:val="002F1947"/>
    <w:rsid w:val="002F60D1"/>
    <w:rsid w:val="00300F70"/>
    <w:rsid w:val="00306D94"/>
    <w:rsid w:val="003125DF"/>
    <w:rsid w:val="003145E7"/>
    <w:rsid w:val="0031527A"/>
    <w:rsid w:val="003233F7"/>
    <w:rsid w:val="00335736"/>
    <w:rsid w:val="00337FD8"/>
    <w:rsid w:val="00354870"/>
    <w:rsid w:val="003563D2"/>
    <w:rsid w:val="00362301"/>
    <w:rsid w:val="00370F05"/>
    <w:rsid w:val="0037168F"/>
    <w:rsid w:val="00376FA5"/>
    <w:rsid w:val="00381B68"/>
    <w:rsid w:val="003975C4"/>
    <w:rsid w:val="003A1479"/>
    <w:rsid w:val="003A1813"/>
    <w:rsid w:val="003B6798"/>
    <w:rsid w:val="003B7D82"/>
    <w:rsid w:val="003C4644"/>
    <w:rsid w:val="003C5BE3"/>
    <w:rsid w:val="003C703A"/>
    <w:rsid w:val="003D2011"/>
    <w:rsid w:val="003D7C55"/>
    <w:rsid w:val="003D7CA5"/>
    <w:rsid w:val="00401918"/>
    <w:rsid w:val="00403C24"/>
    <w:rsid w:val="0040490A"/>
    <w:rsid w:val="00413A7C"/>
    <w:rsid w:val="004141DD"/>
    <w:rsid w:val="00432DBA"/>
    <w:rsid w:val="004357EF"/>
    <w:rsid w:val="00446B68"/>
    <w:rsid w:val="00453FA8"/>
    <w:rsid w:val="00461804"/>
    <w:rsid w:val="004645E4"/>
    <w:rsid w:val="00466810"/>
    <w:rsid w:val="004816B5"/>
    <w:rsid w:val="00482D95"/>
    <w:rsid w:val="00483DD2"/>
    <w:rsid w:val="004846AB"/>
    <w:rsid w:val="004875A2"/>
    <w:rsid w:val="004875BF"/>
    <w:rsid w:val="00494E6F"/>
    <w:rsid w:val="004A1B4D"/>
    <w:rsid w:val="004A58DD"/>
    <w:rsid w:val="004A6119"/>
    <w:rsid w:val="004B47DC"/>
    <w:rsid w:val="004C7ED6"/>
    <w:rsid w:val="004E6CBE"/>
    <w:rsid w:val="004E75B3"/>
    <w:rsid w:val="004F04BA"/>
    <w:rsid w:val="004F0EFF"/>
    <w:rsid w:val="004F600E"/>
    <w:rsid w:val="0050093F"/>
    <w:rsid w:val="005030E7"/>
    <w:rsid w:val="00503757"/>
    <w:rsid w:val="00510372"/>
    <w:rsid w:val="00513C47"/>
    <w:rsid w:val="00514788"/>
    <w:rsid w:val="005229F9"/>
    <w:rsid w:val="0054371B"/>
    <w:rsid w:val="00547A05"/>
    <w:rsid w:val="00562A11"/>
    <w:rsid w:val="00564E9D"/>
    <w:rsid w:val="0056615E"/>
    <w:rsid w:val="005666F2"/>
    <w:rsid w:val="00570EE5"/>
    <w:rsid w:val="00590201"/>
    <w:rsid w:val="005A79FA"/>
    <w:rsid w:val="005B2DDF"/>
    <w:rsid w:val="005B30A3"/>
    <w:rsid w:val="005B4AE7"/>
    <w:rsid w:val="005B53B0"/>
    <w:rsid w:val="005D4207"/>
    <w:rsid w:val="005D45B3"/>
    <w:rsid w:val="005E1B5C"/>
    <w:rsid w:val="005F6005"/>
    <w:rsid w:val="006064AB"/>
    <w:rsid w:val="00622BB5"/>
    <w:rsid w:val="00624E5A"/>
    <w:rsid w:val="00634465"/>
    <w:rsid w:val="00655345"/>
    <w:rsid w:val="006620E7"/>
    <w:rsid w:val="00667B11"/>
    <w:rsid w:val="00672536"/>
    <w:rsid w:val="006731D2"/>
    <w:rsid w:val="00681EDC"/>
    <w:rsid w:val="0068649F"/>
    <w:rsid w:val="00687189"/>
    <w:rsid w:val="00693ECF"/>
    <w:rsid w:val="006945B7"/>
    <w:rsid w:val="006972B9"/>
    <w:rsid w:val="00697CCC"/>
    <w:rsid w:val="006A4975"/>
    <w:rsid w:val="006B0F34"/>
    <w:rsid w:val="006B13B7"/>
    <w:rsid w:val="006B2942"/>
    <w:rsid w:val="006B3994"/>
    <w:rsid w:val="006C0E45"/>
    <w:rsid w:val="006C345E"/>
    <w:rsid w:val="006D2687"/>
    <w:rsid w:val="006D4829"/>
    <w:rsid w:val="006F3B38"/>
    <w:rsid w:val="007137A4"/>
    <w:rsid w:val="00737A92"/>
    <w:rsid w:val="00737B08"/>
    <w:rsid w:val="0074021C"/>
    <w:rsid w:val="00742A75"/>
    <w:rsid w:val="007469C1"/>
    <w:rsid w:val="0074778B"/>
    <w:rsid w:val="00754C3B"/>
    <w:rsid w:val="0077225E"/>
    <w:rsid w:val="00776546"/>
    <w:rsid w:val="00781557"/>
    <w:rsid w:val="00782FE5"/>
    <w:rsid w:val="007913BA"/>
    <w:rsid w:val="00793F48"/>
    <w:rsid w:val="007A4BCC"/>
    <w:rsid w:val="007B35B2"/>
    <w:rsid w:val="007B3C2F"/>
    <w:rsid w:val="007C47CB"/>
    <w:rsid w:val="007D1FFF"/>
    <w:rsid w:val="007D42A0"/>
    <w:rsid w:val="007E685C"/>
    <w:rsid w:val="007F6108"/>
    <w:rsid w:val="007F7097"/>
    <w:rsid w:val="008067A6"/>
    <w:rsid w:val="00816115"/>
    <w:rsid w:val="008251B3"/>
    <w:rsid w:val="00844F1D"/>
    <w:rsid w:val="0084749F"/>
    <w:rsid w:val="00864202"/>
    <w:rsid w:val="00870F3C"/>
    <w:rsid w:val="00875C55"/>
    <w:rsid w:val="00882AB1"/>
    <w:rsid w:val="008B1831"/>
    <w:rsid w:val="008B5443"/>
    <w:rsid w:val="008C2062"/>
    <w:rsid w:val="008C60CA"/>
    <w:rsid w:val="008C7EEB"/>
    <w:rsid w:val="008D0DEF"/>
    <w:rsid w:val="008D2256"/>
    <w:rsid w:val="008D263F"/>
    <w:rsid w:val="008D5163"/>
    <w:rsid w:val="008D5E3D"/>
    <w:rsid w:val="008F50A2"/>
    <w:rsid w:val="0090737A"/>
    <w:rsid w:val="0096108C"/>
    <w:rsid w:val="00963BA0"/>
    <w:rsid w:val="00965141"/>
    <w:rsid w:val="00967764"/>
    <w:rsid w:val="00973D8F"/>
    <w:rsid w:val="00975D91"/>
    <w:rsid w:val="009810EE"/>
    <w:rsid w:val="00984CC9"/>
    <w:rsid w:val="009865E3"/>
    <w:rsid w:val="0099233F"/>
    <w:rsid w:val="00993738"/>
    <w:rsid w:val="009A4A10"/>
    <w:rsid w:val="009A655E"/>
    <w:rsid w:val="009B54A0"/>
    <w:rsid w:val="009B7AFD"/>
    <w:rsid w:val="009C6405"/>
    <w:rsid w:val="009D1552"/>
    <w:rsid w:val="009D4B5E"/>
    <w:rsid w:val="009E11B5"/>
    <w:rsid w:val="009E5BE7"/>
    <w:rsid w:val="009F516C"/>
    <w:rsid w:val="00A01123"/>
    <w:rsid w:val="00A047E1"/>
    <w:rsid w:val="00A1548A"/>
    <w:rsid w:val="00A23207"/>
    <w:rsid w:val="00A30799"/>
    <w:rsid w:val="00A57FE8"/>
    <w:rsid w:val="00A64ECE"/>
    <w:rsid w:val="00A66185"/>
    <w:rsid w:val="00A71CAD"/>
    <w:rsid w:val="00A731A2"/>
    <w:rsid w:val="00A740BA"/>
    <w:rsid w:val="00A827C1"/>
    <w:rsid w:val="00A84FEF"/>
    <w:rsid w:val="00A86EBB"/>
    <w:rsid w:val="00A93F40"/>
    <w:rsid w:val="00A95661"/>
    <w:rsid w:val="00A96F93"/>
    <w:rsid w:val="00AA08D8"/>
    <w:rsid w:val="00AB1782"/>
    <w:rsid w:val="00AE5772"/>
    <w:rsid w:val="00AF22AD"/>
    <w:rsid w:val="00AF5107"/>
    <w:rsid w:val="00B04FE7"/>
    <w:rsid w:val="00B06264"/>
    <w:rsid w:val="00B07C8F"/>
    <w:rsid w:val="00B11CFA"/>
    <w:rsid w:val="00B170C2"/>
    <w:rsid w:val="00B275D4"/>
    <w:rsid w:val="00B5794D"/>
    <w:rsid w:val="00B625C1"/>
    <w:rsid w:val="00B75051"/>
    <w:rsid w:val="00B81E28"/>
    <w:rsid w:val="00B859DE"/>
    <w:rsid w:val="00B9385D"/>
    <w:rsid w:val="00BD0E59"/>
    <w:rsid w:val="00BE24A0"/>
    <w:rsid w:val="00BF72DD"/>
    <w:rsid w:val="00C003B6"/>
    <w:rsid w:val="00C125E9"/>
    <w:rsid w:val="00C12D2F"/>
    <w:rsid w:val="00C17382"/>
    <w:rsid w:val="00C220B9"/>
    <w:rsid w:val="00C277A8"/>
    <w:rsid w:val="00C309AE"/>
    <w:rsid w:val="00C327E0"/>
    <w:rsid w:val="00C35AD7"/>
    <w:rsid w:val="00C365CE"/>
    <w:rsid w:val="00C417EB"/>
    <w:rsid w:val="00C528AE"/>
    <w:rsid w:val="00C53FE0"/>
    <w:rsid w:val="00C574CF"/>
    <w:rsid w:val="00C618DC"/>
    <w:rsid w:val="00C63F0D"/>
    <w:rsid w:val="00C77847"/>
    <w:rsid w:val="00C94285"/>
    <w:rsid w:val="00CA0DCC"/>
    <w:rsid w:val="00CA7853"/>
    <w:rsid w:val="00CA7B25"/>
    <w:rsid w:val="00CC43EF"/>
    <w:rsid w:val="00CE45B0"/>
    <w:rsid w:val="00CE6063"/>
    <w:rsid w:val="00CE7FCE"/>
    <w:rsid w:val="00CF6BFA"/>
    <w:rsid w:val="00D0014D"/>
    <w:rsid w:val="00D11814"/>
    <w:rsid w:val="00D22819"/>
    <w:rsid w:val="00D349C4"/>
    <w:rsid w:val="00D511F0"/>
    <w:rsid w:val="00D54EE5"/>
    <w:rsid w:val="00D63297"/>
    <w:rsid w:val="00D63F82"/>
    <w:rsid w:val="00D640FC"/>
    <w:rsid w:val="00D650D2"/>
    <w:rsid w:val="00D67994"/>
    <w:rsid w:val="00D70F7D"/>
    <w:rsid w:val="00D8297A"/>
    <w:rsid w:val="00D9236F"/>
    <w:rsid w:val="00D92929"/>
    <w:rsid w:val="00D93C2E"/>
    <w:rsid w:val="00D970A5"/>
    <w:rsid w:val="00DA49BE"/>
    <w:rsid w:val="00DB3009"/>
    <w:rsid w:val="00DB4967"/>
    <w:rsid w:val="00DC7726"/>
    <w:rsid w:val="00DE29A8"/>
    <w:rsid w:val="00DE50CB"/>
    <w:rsid w:val="00DF5B48"/>
    <w:rsid w:val="00E018D3"/>
    <w:rsid w:val="00E049B5"/>
    <w:rsid w:val="00E13548"/>
    <w:rsid w:val="00E206AE"/>
    <w:rsid w:val="00E23397"/>
    <w:rsid w:val="00E32CD7"/>
    <w:rsid w:val="00E44EE1"/>
    <w:rsid w:val="00E50B6E"/>
    <w:rsid w:val="00E5241D"/>
    <w:rsid w:val="00E52F99"/>
    <w:rsid w:val="00E545F5"/>
    <w:rsid w:val="00E5680C"/>
    <w:rsid w:val="00E61A16"/>
    <w:rsid w:val="00E637A1"/>
    <w:rsid w:val="00E76267"/>
    <w:rsid w:val="00E8599A"/>
    <w:rsid w:val="00EA535B"/>
    <w:rsid w:val="00EB4974"/>
    <w:rsid w:val="00EC1521"/>
    <w:rsid w:val="00EC579D"/>
    <w:rsid w:val="00ED0765"/>
    <w:rsid w:val="00ED5BDC"/>
    <w:rsid w:val="00ED7942"/>
    <w:rsid w:val="00ED7DAC"/>
    <w:rsid w:val="00F067A6"/>
    <w:rsid w:val="00F10A78"/>
    <w:rsid w:val="00F20B25"/>
    <w:rsid w:val="00F26DA3"/>
    <w:rsid w:val="00F35434"/>
    <w:rsid w:val="00F62EA1"/>
    <w:rsid w:val="00F63D44"/>
    <w:rsid w:val="00F63F60"/>
    <w:rsid w:val="00F70C03"/>
    <w:rsid w:val="00F71F84"/>
    <w:rsid w:val="00F77695"/>
    <w:rsid w:val="00F86AD1"/>
    <w:rsid w:val="00F9084A"/>
    <w:rsid w:val="00FA66BF"/>
    <w:rsid w:val="00FB49AF"/>
    <w:rsid w:val="00FB6E40"/>
    <w:rsid w:val="00FD1CCB"/>
    <w:rsid w:val="00FD73C0"/>
    <w:rsid w:val="00FE3658"/>
    <w:rsid w:val="00FF360B"/>
    <w:rsid w:val="21D3D94C"/>
    <w:rsid w:val="2CB17C3B"/>
    <w:rsid w:val="6C5EA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F9DF6"/>
  <w15:docId w15:val="{C9093D18-065B-49EB-A8BE-179D62E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9F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D0765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D0765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6620E7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D0765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B04FE7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B04FE7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0765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0765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620E7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D0765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B04FE7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B04FE7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D0765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3"/>
    <w:qFormat/>
    <w:rsid w:val="002F194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1D2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1D2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00F70"/>
    <w:pPr>
      <w:numPr>
        <w:numId w:val="10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D0765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D0765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D0765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65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2C3C65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ED0765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0A79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990"/>
  </w:style>
  <w:style w:type="character" w:styleId="CommentReference">
    <w:name w:val="annotation reference"/>
    <w:basedOn w:val="DefaultParagraphFont"/>
    <w:semiHidden/>
    <w:unhideWhenUsed/>
    <w:rsid w:val="00562A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A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2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2A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5FDA16C31DF4482CF2A858962405C" ma:contentTypeVersion="9" ma:contentTypeDescription="Create a new document." ma:contentTypeScope="" ma:versionID="a1644c966a2fb5057036ef5aea42e80b">
  <xsd:schema xmlns:xsd="http://www.w3.org/2001/XMLSchema" xmlns:xs="http://www.w3.org/2001/XMLSchema" xmlns:p="http://schemas.microsoft.com/office/2006/metadata/properties" xmlns:ns3="64b7d4be-ac21-40f0-aec4-2033111c9f7c" xmlns:ns4="c1aeca31-da05-4db6-a2d3-5e921ad8e8c6" targetNamespace="http://schemas.microsoft.com/office/2006/metadata/properties" ma:root="true" ma:fieldsID="2f7c08128a341db90728f0bc41440bf3" ns3:_="" ns4:_="">
    <xsd:import namespace="64b7d4be-ac21-40f0-aec4-2033111c9f7c"/>
    <xsd:import namespace="c1aeca31-da05-4db6-a2d3-5e921ad8e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7d4be-ac21-40f0-aec4-2033111c9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eca31-da05-4db6-a2d3-5e921ad8e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F8326-87EB-450A-B178-33DA60F57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55092-0569-4D1D-89D0-FA3D5EA53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1DB79F-0099-4E4B-A103-8FB9DEE59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7d4be-ac21-40f0-aec4-2033111c9f7c"/>
    <ds:schemaRef ds:uri="c1aeca31-da05-4db6-a2d3-5e921ad8e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5B5CB-3FFB-45A9-A7BA-467CE6276386}">
  <ds:schemaRefs>
    <ds:schemaRef ds:uri="http://schemas.microsoft.com/office/2006/metadata/properties"/>
    <ds:schemaRef ds:uri="64b7d4be-ac21-40f0-aec4-2033111c9f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1aeca31-da05-4db6-a2d3-5e921ad8e8c6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529</TotalTime>
  <Pages>3</Pages>
  <Words>966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Director Report, 4/14/21</vt:lpstr>
    </vt:vector>
  </TitlesOfParts>
  <Manager/>
  <Company>Minnesota Council on Disability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Director Report, 4/14/21</dc:title>
  <dc:subject/>
  <dc:creator>David Dively</dc:creator>
  <cp:keywords/>
  <dc:description/>
  <cp:lastModifiedBy>Dively, David (MCD)</cp:lastModifiedBy>
  <cp:revision>133</cp:revision>
  <dcterms:created xsi:type="dcterms:W3CDTF">2021-03-22T22:43:00Z</dcterms:created>
  <dcterms:modified xsi:type="dcterms:W3CDTF">2021-04-02T21:15:00Z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0x0101006565FDA16C31DF4482CF2A858962405C</vt:lpwstr>
  </property>
</Properties>
</file>