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1E04257D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243926C2" w14:textId="07D1A988" w:rsidR="007D0FCD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731EDC">
            <w:t>September 12</w:t>
          </w:r>
          <w:r w:rsidR="00196F39">
            <w:t>,</w:t>
          </w:r>
          <w:r>
            <w:t xml:space="preserve"> 202</w:t>
          </w:r>
          <w:r w:rsidR="00E94C4B">
            <w:t>3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>Virtual</w:t>
          </w:r>
          <w:r w:rsidR="00FF1D27">
            <w:t xml:space="preserve"> via Zoom.</w:t>
          </w:r>
        </w:p>
        <w:p w14:paraId="6D383FA8" w14:textId="04182EAC" w:rsidR="00483F10" w:rsidRDefault="007D0FCD" w:rsidP="00483F10">
          <w:pPr>
            <w:tabs>
              <w:tab w:val="right" w:pos="10080"/>
            </w:tabs>
          </w:pPr>
          <w:r w:rsidRPr="007373AB">
            <w:rPr>
              <w:rStyle w:val="Strong"/>
            </w:rPr>
            <w:t>Link:</w:t>
          </w:r>
          <w:r>
            <w:t xml:space="preserve"> </w:t>
          </w:r>
          <w:r w:rsidR="00483F10">
            <w:t xml:space="preserve">TBD (Teams </w:t>
          </w:r>
          <w:r w:rsidR="004A74F6">
            <w:t>link will be set on Monday along with a reminder</w:t>
          </w:r>
          <w:r w:rsidR="00483F10">
            <w:t>)</w:t>
          </w:r>
        </w:p>
        <w:p w14:paraId="291F7525" w14:textId="0C8F36DC" w:rsidR="00E36E38" w:rsidRDefault="00E36E38" w:rsidP="00483F10">
          <w:pPr>
            <w:tabs>
              <w:tab w:val="right" w:pos="10080"/>
            </w:tabs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7038DBD0" w14:textId="23489D96" w:rsidR="00680DB9" w:rsidRDefault="00483F10" w:rsidP="00680DB9">
          <w:pPr>
            <w:pStyle w:val="ListParagraph"/>
          </w:pPr>
          <w:r>
            <w:t>Review Executive Director Limitation Report</w:t>
          </w:r>
        </w:p>
        <w:p w14:paraId="33D2577D" w14:textId="47EE0841" w:rsidR="004A74F6" w:rsidRDefault="004A74F6" w:rsidP="00680DB9">
          <w:pPr>
            <w:pStyle w:val="ListParagraph"/>
          </w:pPr>
          <w:r>
            <w:t xml:space="preserve">Address </w:t>
          </w:r>
          <w:r w:rsidRPr="004A74F6">
            <w:t>the language for the Finance Committee policy to reflect the council’s decision to not have a Finance committee and instead review finance reports in regular council meetings</w:t>
          </w:r>
        </w:p>
        <w:p w14:paraId="340C9651" w14:textId="707D7DF7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sectPr w:rsidR="00521703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D37A" w14:textId="77777777" w:rsidR="0026376C" w:rsidRDefault="0026376C" w:rsidP="003356A9">
      <w:r>
        <w:separator/>
      </w:r>
    </w:p>
  </w:endnote>
  <w:endnote w:type="continuationSeparator" w:id="0">
    <w:p w14:paraId="197EA799" w14:textId="77777777" w:rsidR="0026376C" w:rsidRDefault="0026376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51635F63" w:rsidR="005B2DDF" w:rsidRPr="005B2DDF" w:rsidRDefault="004A74F6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0028">
          <w:t xml:space="preserve">Governance Systems Committee Agenda, </w:t>
        </w:r>
        <w:r w:rsidR="00731EDC">
          <w:t>9</w:t>
        </w:r>
        <w:r w:rsidR="006A0028">
          <w:t>/</w:t>
        </w:r>
        <w:r w:rsidR="00731EDC">
          <w:t>12</w:t>
        </w:r>
        <w:r w:rsidR="006A0028">
          <w:t>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B7E8" w14:textId="77777777" w:rsidR="0026376C" w:rsidRDefault="0026376C" w:rsidP="003356A9">
      <w:r>
        <w:separator/>
      </w:r>
    </w:p>
  </w:footnote>
  <w:footnote w:type="continuationSeparator" w:id="0">
    <w:p w14:paraId="7FEEB78E" w14:textId="77777777" w:rsidR="0026376C" w:rsidRDefault="0026376C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B025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25.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2A08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4C7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06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2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C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A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C47E7"/>
    <w:multiLevelType w:val="hybridMultilevel"/>
    <w:tmpl w:val="3CCE1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40205">
    <w:abstractNumId w:val="9"/>
  </w:num>
  <w:num w:numId="2" w16cid:durableId="224028327">
    <w:abstractNumId w:val="13"/>
  </w:num>
  <w:num w:numId="3" w16cid:durableId="1387610096">
    <w:abstractNumId w:val="31"/>
  </w:num>
  <w:num w:numId="4" w16cid:durableId="183131343">
    <w:abstractNumId w:val="28"/>
  </w:num>
  <w:num w:numId="5" w16cid:durableId="521749372">
    <w:abstractNumId w:val="24"/>
  </w:num>
  <w:num w:numId="6" w16cid:durableId="425804371">
    <w:abstractNumId w:val="10"/>
  </w:num>
  <w:num w:numId="7" w16cid:durableId="1579055767">
    <w:abstractNumId w:val="19"/>
  </w:num>
  <w:num w:numId="8" w16cid:durableId="1484856844">
    <w:abstractNumId w:val="14"/>
  </w:num>
  <w:num w:numId="9" w16cid:durableId="228927415">
    <w:abstractNumId w:val="17"/>
  </w:num>
  <w:num w:numId="10" w16cid:durableId="95641344">
    <w:abstractNumId w:val="8"/>
  </w:num>
  <w:num w:numId="11" w16cid:durableId="2052604482">
    <w:abstractNumId w:val="8"/>
  </w:num>
  <w:num w:numId="12" w16cid:durableId="1457604480">
    <w:abstractNumId w:val="32"/>
  </w:num>
  <w:num w:numId="13" w16cid:durableId="135613235">
    <w:abstractNumId w:val="34"/>
  </w:num>
  <w:num w:numId="14" w16cid:durableId="1455558794">
    <w:abstractNumId w:val="22"/>
  </w:num>
  <w:num w:numId="15" w16cid:durableId="1863586121">
    <w:abstractNumId w:val="8"/>
  </w:num>
  <w:num w:numId="16" w16cid:durableId="1081411782">
    <w:abstractNumId w:val="34"/>
  </w:num>
  <w:num w:numId="17" w16cid:durableId="463502956">
    <w:abstractNumId w:val="22"/>
  </w:num>
  <w:num w:numId="18" w16cid:durableId="1409646423">
    <w:abstractNumId w:val="16"/>
  </w:num>
  <w:num w:numId="19" w16cid:durableId="381632484">
    <w:abstractNumId w:val="11"/>
  </w:num>
  <w:num w:numId="20" w16cid:durableId="1156535925">
    <w:abstractNumId w:val="1"/>
  </w:num>
  <w:num w:numId="21" w16cid:durableId="2139637283">
    <w:abstractNumId w:val="0"/>
  </w:num>
  <w:num w:numId="22" w16cid:durableId="738556563">
    <w:abstractNumId w:val="15"/>
  </w:num>
  <w:num w:numId="23" w16cid:durableId="1186863021">
    <w:abstractNumId w:val="26"/>
  </w:num>
  <w:num w:numId="24" w16cid:durableId="694430724">
    <w:abstractNumId w:val="29"/>
  </w:num>
  <w:num w:numId="25" w16cid:durableId="1819876296">
    <w:abstractNumId w:val="30"/>
  </w:num>
  <w:num w:numId="26" w16cid:durableId="1966960693">
    <w:abstractNumId w:val="20"/>
  </w:num>
  <w:num w:numId="27" w16cid:durableId="745490117">
    <w:abstractNumId w:val="18"/>
  </w:num>
  <w:num w:numId="28" w16cid:durableId="964193500">
    <w:abstractNumId w:val="7"/>
  </w:num>
  <w:num w:numId="29" w16cid:durableId="926378397">
    <w:abstractNumId w:val="6"/>
  </w:num>
  <w:num w:numId="30" w16cid:durableId="2028947510">
    <w:abstractNumId w:val="5"/>
  </w:num>
  <w:num w:numId="31" w16cid:durableId="983268444">
    <w:abstractNumId w:val="4"/>
  </w:num>
  <w:num w:numId="32" w16cid:durableId="1773089216">
    <w:abstractNumId w:val="3"/>
  </w:num>
  <w:num w:numId="33" w16cid:durableId="1062875772">
    <w:abstractNumId w:val="2"/>
  </w:num>
  <w:num w:numId="34" w16cid:durableId="1491827369">
    <w:abstractNumId w:val="23"/>
  </w:num>
  <w:num w:numId="35" w16cid:durableId="1885555529">
    <w:abstractNumId w:val="27"/>
  </w:num>
  <w:num w:numId="36" w16cid:durableId="266893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7953048">
    <w:abstractNumId w:val="33"/>
  </w:num>
  <w:num w:numId="38" w16cid:durableId="159463552">
    <w:abstractNumId w:val="12"/>
  </w:num>
  <w:num w:numId="39" w16cid:durableId="205457969">
    <w:abstractNumId w:val="21"/>
  </w:num>
  <w:num w:numId="40" w16cid:durableId="592587721">
    <w:abstractNumId w:val="18"/>
  </w:num>
  <w:num w:numId="41" w16cid:durableId="6332883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A1846"/>
    <w:rsid w:val="000B2E68"/>
    <w:rsid w:val="000B67D1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82C52"/>
    <w:rsid w:val="001925A8"/>
    <w:rsid w:val="0019673D"/>
    <w:rsid w:val="00196F39"/>
    <w:rsid w:val="001A2951"/>
    <w:rsid w:val="001A46BB"/>
    <w:rsid w:val="001C55E0"/>
    <w:rsid w:val="001E3E9A"/>
    <w:rsid w:val="001E427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53D1B"/>
    <w:rsid w:val="00261247"/>
    <w:rsid w:val="0026376C"/>
    <w:rsid w:val="00264652"/>
    <w:rsid w:val="00282084"/>
    <w:rsid w:val="002869F8"/>
    <w:rsid w:val="00291052"/>
    <w:rsid w:val="00297C28"/>
    <w:rsid w:val="002B5E79"/>
    <w:rsid w:val="002C0859"/>
    <w:rsid w:val="002D6EC0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87438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54E88"/>
    <w:rsid w:val="00461804"/>
    <w:rsid w:val="00466810"/>
    <w:rsid w:val="00471989"/>
    <w:rsid w:val="0047358B"/>
    <w:rsid w:val="004815CC"/>
    <w:rsid w:val="00483DD2"/>
    <w:rsid w:val="00483F10"/>
    <w:rsid w:val="00493FB0"/>
    <w:rsid w:val="00494E6F"/>
    <w:rsid w:val="004A163E"/>
    <w:rsid w:val="004A1B4D"/>
    <w:rsid w:val="004A58DD"/>
    <w:rsid w:val="004A6119"/>
    <w:rsid w:val="004A74F6"/>
    <w:rsid w:val="004B47DC"/>
    <w:rsid w:val="004C3517"/>
    <w:rsid w:val="004C535D"/>
    <w:rsid w:val="004D10BF"/>
    <w:rsid w:val="004E56AB"/>
    <w:rsid w:val="004E75B3"/>
    <w:rsid w:val="004F04BA"/>
    <w:rsid w:val="004F0EFF"/>
    <w:rsid w:val="004F2DB4"/>
    <w:rsid w:val="004F2ECB"/>
    <w:rsid w:val="004F2F36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284"/>
    <w:rsid w:val="006064AB"/>
    <w:rsid w:val="00633071"/>
    <w:rsid w:val="006423D6"/>
    <w:rsid w:val="00642740"/>
    <w:rsid w:val="00655345"/>
    <w:rsid w:val="00672536"/>
    <w:rsid w:val="00676FF9"/>
    <w:rsid w:val="0068006F"/>
    <w:rsid w:val="00680DB9"/>
    <w:rsid w:val="006818AF"/>
    <w:rsid w:val="00681EDC"/>
    <w:rsid w:val="0068649F"/>
    <w:rsid w:val="00687189"/>
    <w:rsid w:val="00697CCC"/>
    <w:rsid w:val="006A0028"/>
    <w:rsid w:val="006A62BE"/>
    <w:rsid w:val="006B13B7"/>
    <w:rsid w:val="006B2942"/>
    <w:rsid w:val="006B3994"/>
    <w:rsid w:val="006C0E45"/>
    <w:rsid w:val="006D4829"/>
    <w:rsid w:val="006F0F23"/>
    <w:rsid w:val="006F293F"/>
    <w:rsid w:val="006F3B38"/>
    <w:rsid w:val="006F708C"/>
    <w:rsid w:val="00702EA4"/>
    <w:rsid w:val="00712968"/>
    <w:rsid w:val="007137A4"/>
    <w:rsid w:val="00713E16"/>
    <w:rsid w:val="00717AA8"/>
    <w:rsid w:val="00721577"/>
    <w:rsid w:val="00731EDC"/>
    <w:rsid w:val="007373AB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0FCD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301DC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5E3D"/>
    <w:rsid w:val="008E18A2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4564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73428"/>
    <w:rsid w:val="00A827C1"/>
    <w:rsid w:val="00A912EC"/>
    <w:rsid w:val="00A93F40"/>
    <w:rsid w:val="00A96261"/>
    <w:rsid w:val="00A96F93"/>
    <w:rsid w:val="00AA4529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37780"/>
    <w:rsid w:val="00B40D26"/>
    <w:rsid w:val="00B46CE5"/>
    <w:rsid w:val="00B64F18"/>
    <w:rsid w:val="00B65181"/>
    <w:rsid w:val="00B71B24"/>
    <w:rsid w:val="00B75051"/>
    <w:rsid w:val="00B84BAD"/>
    <w:rsid w:val="00B859DE"/>
    <w:rsid w:val="00B97025"/>
    <w:rsid w:val="00BA7BFB"/>
    <w:rsid w:val="00BB4A92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8A5"/>
    <w:rsid w:val="00C42D92"/>
    <w:rsid w:val="00C528AE"/>
    <w:rsid w:val="00C52F15"/>
    <w:rsid w:val="00C645A1"/>
    <w:rsid w:val="00C66133"/>
    <w:rsid w:val="00C760BA"/>
    <w:rsid w:val="00C8280F"/>
    <w:rsid w:val="00C96A69"/>
    <w:rsid w:val="00CA37D2"/>
    <w:rsid w:val="00CB3463"/>
    <w:rsid w:val="00CB6830"/>
    <w:rsid w:val="00CC5E23"/>
    <w:rsid w:val="00CC7AE7"/>
    <w:rsid w:val="00CE3C73"/>
    <w:rsid w:val="00CE45B0"/>
    <w:rsid w:val="00CE5FA3"/>
    <w:rsid w:val="00CF4712"/>
    <w:rsid w:val="00CF497F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85BE8"/>
    <w:rsid w:val="00D92929"/>
    <w:rsid w:val="00D93C2E"/>
    <w:rsid w:val="00D93E01"/>
    <w:rsid w:val="00D970A5"/>
    <w:rsid w:val="00DA037A"/>
    <w:rsid w:val="00DA10AB"/>
    <w:rsid w:val="00DB4967"/>
    <w:rsid w:val="00DB56A9"/>
    <w:rsid w:val="00DD41D8"/>
    <w:rsid w:val="00DE50CB"/>
    <w:rsid w:val="00DF742E"/>
    <w:rsid w:val="00E03888"/>
    <w:rsid w:val="00E14E06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94C4B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441A4"/>
    <w:rsid w:val="00F70C03"/>
    <w:rsid w:val="00F75D89"/>
    <w:rsid w:val="00F81C56"/>
    <w:rsid w:val="00F879CC"/>
    <w:rsid w:val="00F9084A"/>
    <w:rsid w:val="00F935DD"/>
    <w:rsid w:val="00FB0267"/>
    <w:rsid w:val="00FB0FE0"/>
    <w:rsid w:val="00FB421B"/>
    <w:rsid w:val="00FB6E40"/>
    <w:rsid w:val="00FD1CCB"/>
    <w:rsid w:val="00FE4B4B"/>
    <w:rsid w:val="00FE757F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02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ff4655-0962-4145-b56d-7bc50cb8e3e7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9/12/23</vt:lpstr>
    </vt:vector>
  </TitlesOfParts>
  <Manager/>
  <Company>Minnesota Council on Disability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9/12/23</dc:title>
  <dc:subject>Meeting agenda</dc:subject>
  <dc:creator>David Dively</dc:creator>
  <cp:keywords/>
  <dc:description/>
  <cp:lastModifiedBy>Hartwig, Shannon (MCD)</cp:lastModifiedBy>
  <cp:revision>3</cp:revision>
  <dcterms:created xsi:type="dcterms:W3CDTF">2023-09-08T01:09:00Z</dcterms:created>
  <dcterms:modified xsi:type="dcterms:W3CDTF">2023-09-08T21:10:00Z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